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C27B" w14:textId="77777777" w:rsidR="008B620B" w:rsidRPr="000633BE" w:rsidRDefault="008B620B" w:rsidP="000633BE">
      <w:pPr>
        <w:pStyle w:val="NormalWeb"/>
        <w:spacing w:before="2" w:after="2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E2AEB94" w14:textId="6F5ECE15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/>
          <w:i/>
        </w:rPr>
        <w:t>This section provides examples of appropriate artif</w:t>
      </w:r>
      <w:r w:rsidR="007C6F5D">
        <w:rPr>
          <w:rFonts w:asciiTheme="minorHAnsi" w:hAnsiTheme="minorHAnsi"/>
          <w:i/>
        </w:rPr>
        <w:t xml:space="preserve">acts to include in a principal </w:t>
      </w:r>
      <w:r w:rsidR="007C6F5D" w:rsidRPr="000570F9">
        <w:rPr>
          <w:rFonts w:asciiTheme="minorHAnsi" w:hAnsiTheme="minorHAnsi"/>
          <w:i/>
        </w:rPr>
        <w:t>and building leader</w:t>
      </w:r>
      <w:r w:rsidRPr="007C6F5D">
        <w:rPr>
          <w:rFonts w:asciiTheme="minorHAnsi" w:hAnsiTheme="minorHAnsi"/>
          <w:i/>
          <w:color w:val="FF0000"/>
        </w:rPr>
        <w:t xml:space="preserve"> </w:t>
      </w:r>
      <w:r w:rsidRPr="000633BE">
        <w:rPr>
          <w:rFonts w:asciiTheme="minorHAnsi" w:hAnsiTheme="minorHAnsi"/>
          <w:i/>
        </w:rPr>
        <w:t>portfolio. The sugge</w:t>
      </w:r>
      <w:r w:rsidR="0068271E">
        <w:rPr>
          <w:rFonts w:asciiTheme="minorHAnsi" w:hAnsiTheme="minorHAnsi"/>
          <w:i/>
        </w:rPr>
        <w:t>stions are grouped by the School</w:t>
      </w:r>
      <w:r w:rsidR="007777BC">
        <w:rPr>
          <w:rFonts w:asciiTheme="minorHAnsi" w:hAnsiTheme="minorHAnsi"/>
          <w:i/>
        </w:rPr>
        <w:t xml:space="preserve"> </w:t>
      </w:r>
      <w:r w:rsidRPr="000633BE">
        <w:rPr>
          <w:rFonts w:asciiTheme="minorHAnsi" w:hAnsiTheme="minorHAnsi"/>
          <w:i/>
        </w:rPr>
        <w:t>A</w:t>
      </w:r>
      <w:r w:rsidR="007777BC">
        <w:rPr>
          <w:rFonts w:asciiTheme="minorHAnsi" w:hAnsiTheme="minorHAnsi"/>
          <w:i/>
        </w:rPr>
        <w:t>D</w:t>
      </w:r>
      <w:r w:rsidRPr="000633BE">
        <w:rPr>
          <w:rFonts w:asciiTheme="minorHAnsi" w:hAnsiTheme="minorHAnsi"/>
          <w:i/>
        </w:rPr>
        <w:t>vance</w:t>
      </w:r>
      <w:r w:rsidRPr="000633BE">
        <w:rPr>
          <w:rFonts w:asciiTheme="minorHAnsi" w:hAnsiTheme="minorHAnsi"/>
          <w:i/>
          <w:vertAlign w:val="superscript"/>
        </w:rPr>
        <w:t>TM</w:t>
      </w:r>
      <w:r w:rsidR="007777BC">
        <w:rPr>
          <w:rFonts w:asciiTheme="minorHAnsi" w:hAnsiTheme="minorHAnsi"/>
          <w:i/>
          <w:vertAlign w:val="superscript"/>
        </w:rPr>
        <w:t xml:space="preserve"> </w:t>
      </w:r>
      <w:r w:rsidRPr="000570F9">
        <w:rPr>
          <w:rFonts w:asciiTheme="minorHAnsi" w:hAnsiTheme="minorHAnsi"/>
          <w:i/>
        </w:rPr>
        <w:t>Principal</w:t>
      </w:r>
      <w:r w:rsidR="007777BC" w:rsidRPr="000570F9">
        <w:rPr>
          <w:rFonts w:asciiTheme="minorHAnsi" w:hAnsiTheme="minorHAnsi"/>
          <w:i/>
        </w:rPr>
        <w:t xml:space="preserve"> </w:t>
      </w:r>
      <w:r w:rsidR="007C6F5D" w:rsidRPr="000570F9">
        <w:rPr>
          <w:rFonts w:asciiTheme="minorHAnsi" w:hAnsiTheme="minorHAnsi"/>
          <w:i/>
        </w:rPr>
        <w:t>and Building Leader</w:t>
      </w:r>
      <w:r w:rsidR="007C6F5D" w:rsidRPr="007C6F5D">
        <w:rPr>
          <w:rFonts w:asciiTheme="minorHAnsi" w:hAnsiTheme="minorHAnsi"/>
          <w:i/>
          <w:color w:val="FF0000"/>
        </w:rPr>
        <w:t xml:space="preserve"> </w:t>
      </w:r>
      <w:r w:rsidRPr="000633BE">
        <w:rPr>
          <w:rFonts w:asciiTheme="minorHAnsi" w:hAnsiTheme="minorHAnsi"/>
          <w:i/>
        </w:rPr>
        <w:t xml:space="preserve">Evaluation Domains. Districts are encouraged to use these examples to begin the conversation about what each of the evaluation factors and characteristics look like in actual practice. Each </w:t>
      </w:r>
      <w:r w:rsidR="00B23267">
        <w:rPr>
          <w:rFonts w:asciiTheme="minorHAnsi" w:hAnsiTheme="minorHAnsi"/>
          <w:i/>
        </w:rPr>
        <w:t>d</w:t>
      </w:r>
      <w:r w:rsidRPr="000633BE">
        <w:rPr>
          <w:rFonts w:asciiTheme="minorHAnsi" w:hAnsiTheme="minorHAnsi"/>
          <w:i/>
        </w:rPr>
        <w:t xml:space="preserve">istrict should continue adding to and adjusting these examples as best fits the factors and characteristics as aligned </w:t>
      </w:r>
      <w:r w:rsidR="0068271E">
        <w:rPr>
          <w:rFonts w:asciiTheme="minorHAnsi" w:hAnsiTheme="minorHAnsi"/>
          <w:i/>
        </w:rPr>
        <w:t>with</w:t>
      </w:r>
      <w:r w:rsidRPr="000633BE">
        <w:rPr>
          <w:rFonts w:asciiTheme="minorHAnsi" w:hAnsiTheme="minorHAnsi"/>
          <w:i/>
        </w:rPr>
        <w:t xml:space="preserve"> the position and district/school goals.</w:t>
      </w:r>
    </w:p>
    <w:p w14:paraId="4F9C998E" w14:textId="77777777" w:rsidR="000633BE" w:rsidRPr="000633BE" w:rsidRDefault="000633BE" w:rsidP="000633BE">
      <w:pPr>
        <w:tabs>
          <w:tab w:val="num" w:pos="1440"/>
        </w:tabs>
        <w:spacing w:line="276" w:lineRule="auto"/>
        <w:rPr>
          <w:rFonts w:asciiTheme="minorHAnsi" w:hAnsiTheme="minorHAnsi" w:cs="Calibri"/>
          <w:b/>
        </w:rPr>
      </w:pPr>
    </w:p>
    <w:p w14:paraId="45BBC21D" w14:textId="77777777" w:rsidR="000633BE" w:rsidRPr="000633BE" w:rsidRDefault="009C21AC" w:rsidP="000633BE">
      <w:pPr>
        <w:tabs>
          <w:tab w:val="num" w:pos="1440"/>
        </w:tabs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  <w:r>
        <w:rPr>
          <w:rFonts w:asciiTheme="minorHAnsi" w:hAnsiTheme="minorHAnsi" w:cs="Calibri"/>
          <w:b/>
          <w:color w:val="1F497D" w:themeColor="text2"/>
          <w:sz w:val="28"/>
          <w:szCs w:val="28"/>
        </w:rPr>
        <w:t xml:space="preserve">Domain 2: </w:t>
      </w:r>
      <w:r w:rsidR="000633BE" w:rsidRPr="000633BE">
        <w:rPr>
          <w:rFonts w:asciiTheme="minorHAnsi" w:hAnsiTheme="minorHAnsi" w:cs="Calibri"/>
          <w:b/>
          <w:color w:val="1F497D" w:themeColor="text2"/>
          <w:sz w:val="28"/>
          <w:szCs w:val="28"/>
        </w:rPr>
        <w:t xml:space="preserve"> LEADERSHIP</w:t>
      </w:r>
    </w:p>
    <w:p w14:paraId="4F12B118" w14:textId="77777777" w:rsidR="009C21AC" w:rsidRDefault="009C21AC" w:rsidP="000633BE">
      <w:pPr>
        <w:spacing w:line="276" w:lineRule="auto"/>
        <w:rPr>
          <w:rFonts w:asciiTheme="minorHAnsi" w:hAnsiTheme="minorHAnsi" w:cs="Calibri"/>
          <w:b/>
        </w:rPr>
      </w:pPr>
    </w:p>
    <w:p w14:paraId="1B20C867" w14:textId="77777777" w:rsidR="000633BE" w:rsidRPr="005A61DB" w:rsidRDefault="009C21AC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5A61DB">
        <w:rPr>
          <w:rFonts w:asciiTheme="minorHAnsi" w:hAnsiTheme="minorHAnsi" w:cs="Calibri"/>
          <w:b/>
          <w:sz w:val="24"/>
          <w:szCs w:val="24"/>
        </w:rPr>
        <w:t xml:space="preserve">Factor A: </w:t>
      </w:r>
      <w:r w:rsidR="000633BE" w:rsidRPr="005A61DB">
        <w:rPr>
          <w:rFonts w:asciiTheme="minorHAnsi" w:hAnsiTheme="minorHAnsi" w:cs="Calibri"/>
          <w:b/>
          <w:sz w:val="24"/>
          <w:szCs w:val="24"/>
        </w:rPr>
        <w:t xml:space="preserve">Vision for Learning and Achievement </w:t>
      </w:r>
    </w:p>
    <w:p w14:paraId="53B4D35C" w14:textId="28E5B1E7" w:rsidR="000633BE" w:rsidRPr="009C21AC" w:rsidRDefault="009C21AC" w:rsidP="000633BE">
      <w:pPr>
        <w:numPr>
          <w:ilvl w:val="0"/>
          <w:numId w:val="10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</w:t>
      </w:r>
      <w:r w:rsidR="00BC5D5A">
        <w:rPr>
          <w:rFonts w:asciiTheme="minorHAnsi" w:hAnsiTheme="minorHAnsi" w:cs="Calibri"/>
          <w:b/>
        </w:rPr>
        <w:t>1:</w:t>
      </w:r>
      <w:r>
        <w:rPr>
          <w:rFonts w:asciiTheme="minorHAnsi" w:hAnsiTheme="minorHAnsi" w:cs="Calibri"/>
          <w:b/>
        </w:rPr>
        <w:t xml:space="preserve"> </w:t>
      </w:r>
      <w:r w:rsidRPr="009C21AC">
        <w:rPr>
          <w:rFonts w:asciiTheme="minorHAnsi" w:hAnsiTheme="minorHAnsi" w:cs="Calibri"/>
          <w:b/>
        </w:rPr>
        <w:t>Mission and Vision</w:t>
      </w:r>
    </w:p>
    <w:p w14:paraId="5B1D5640" w14:textId="2DB1A957" w:rsid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</w:t>
      </w:r>
      <w:r w:rsidR="0068271E" w:rsidRPr="000633BE">
        <w:rPr>
          <w:rFonts w:asciiTheme="minorHAnsi" w:hAnsiTheme="minorHAnsi" w:cs="Calibri"/>
          <w:i/>
        </w:rPr>
        <w:t>Personal</w:t>
      </w:r>
      <w:r w:rsidR="009C21AC">
        <w:rPr>
          <w:rFonts w:asciiTheme="minorHAnsi" w:hAnsiTheme="minorHAnsi" w:cs="Calibri"/>
          <w:i/>
        </w:rPr>
        <w:t xml:space="preserve"> and/or School</w:t>
      </w:r>
      <w:r w:rsidR="0068271E" w:rsidRPr="000633BE">
        <w:rPr>
          <w:rFonts w:asciiTheme="minorHAnsi" w:hAnsiTheme="minorHAnsi" w:cs="Calibri"/>
          <w:i/>
        </w:rPr>
        <w:t xml:space="preserve"> Vision</w:t>
      </w:r>
      <w:r w:rsidR="0068271E">
        <w:rPr>
          <w:rFonts w:asciiTheme="minorHAnsi" w:hAnsiTheme="minorHAnsi" w:cs="Calibri"/>
          <w:i/>
        </w:rPr>
        <w:t xml:space="preserve">/Mission Statements; </w:t>
      </w:r>
      <w:r w:rsidRPr="000633BE">
        <w:rPr>
          <w:rFonts w:asciiTheme="minorHAnsi" w:hAnsiTheme="minorHAnsi" w:cs="Calibri"/>
          <w:i/>
        </w:rPr>
        <w:t xml:space="preserve">Presentations and/or Newsletters to Staff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Stakeholders; Examples of Personal Professional Learning; Observations</w:t>
      </w:r>
      <w:r w:rsidR="009C21AC">
        <w:rPr>
          <w:rFonts w:asciiTheme="minorHAnsi" w:hAnsiTheme="minorHAnsi" w:cs="Calibri"/>
          <w:i/>
        </w:rPr>
        <w:t>;</w:t>
      </w:r>
      <w:r w:rsidRPr="000633BE">
        <w:rPr>
          <w:rFonts w:asciiTheme="minorHAnsi" w:hAnsiTheme="minorHAnsi" w:cs="Calibri"/>
          <w:i/>
        </w:rPr>
        <w:t xml:space="preserve"> Staff Memos; School Improvement Plans; Faculty, Parent, Team Meeting Agendas, Minutes,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Participants</w:t>
      </w:r>
      <w:r w:rsidR="00801E93">
        <w:rPr>
          <w:rFonts w:asciiTheme="minorHAnsi" w:hAnsiTheme="minorHAnsi" w:cs="Calibri"/>
          <w:i/>
        </w:rPr>
        <w:t xml:space="preserve"> </w:t>
      </w:r>
      <w:r w:rsidR="00801E93" w:rsidRPr="000570F9">
        <w:rPr>
          <w:rFonts w:asciiTheme="minorHAnsi" w:hAnsiTheme="minorHAnsi" w:cs="Calibri"/>
          <w:i/>
        </w:rPr>
        <w:t>Observation Notes</w:t>
      </w:r>
    </w:p>
    <w:p w14:paraId="0F82A953" w14:textId="6A1A767D" w:rsidR="009C21AC" w:rsidRPr="009C21AC" w:rsidRDefault="009C21AC" w:rsidP="009C21A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</w:rPr>
        <w:t xml:space="preserve">Characteristic </w:t>
      </w:r>
      <w:r w:rsidR="00BC5D5A">
        <w:rPr>
          <w:rFonts w:asciiTheme="minorHAnsi" w:hAnsiTheme="minorHAnsi" w:cs="Calibri"/>
          <w:b/>
        </w:rPr>
        <w:t>2</w:t>
      </w:r>
      <w:r w:rsidR="00BC5D5A" w:rsidRPr="009C21AC">
        <w:rPr>
          <w:rFonts w:asciiTheme="minorHAnsi" w:hAnsiTheme="minorHAnsi" w:cs="Calibri"/>
          <w:b/>
        </w:rPr>
        <w:t>:</w:t>
      </w:r>
      <w:r>
        <w:rPr>
          <w:rFonts w:asciiTheme="minorHAnsi" w:hAnsiTheme="minorHAnsi" w:cs="Calibri"/>
          <w:b/>
        </w:rPr>
        <w:t xml:space="preserve"> Goals an Expectations</w:t>
      </w:r>
    </w:p>
    <w:p w14:paraId="22A680FD" w14:textId="0F58BCE0" w:rsidR="009C21AC" w:rsidRDefault="009C21AC" w:rsidP="009C21AC">
      <w:pPr>
        <w:pStyle w:val="ListParagraph"/>
        <w:spacing w:line="276" w:lineRule="auto"/>
        <w:ind w:left="0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>Artifact Examples</w:t>
      </w:r>
      <w:r>
        <w:rPr>
          <w:rFonts w:asciiTheme="minorHAnsi" w:hAnsiTheme="minorHAnsi" w:cs="Calibri"/>
          <w:i/>
        </w:rPr>
        <w:t>:</w:t>
      </w:r>
      <w:r w:rsidR="00791080">
        <w:rPr>
          <w:rFonts w:asciiTheme="minorHAnsi" w:hAnsiTheme="minorHAnsi" w:cs="Calibri"/>
          <w:i/>
        </w:rPr>
        <w:t xml:space="preserve"> School Improvement D</w:t>
      </w:r>
      <w:r w:rsidR="0013421E">
        <w:rPr>
          <w:rFonts w:asciiTheme="minorHAnsi" w:hAnsiTheme="minorHAnsi" w:cs="Calibri"/>
          <w:i/>
        </w:rPr>
        <w:t>ocuments</w:t>
      </w:r>
      <w:r w:rsidR="00791080">
        <w:rPr>
          <w:rFonts w:asciiTheme="minorHAnsi" w:hAnsiTheme="minorHAnsi" w:cs="Calibri"/>
          <w:i/>
        </w:rPr>
        <w:t xml:space="preserve"> including Goals and Expectations</w:t>
      </w:r>
      <w:r w:rsidR="0013421E">
        <w:rPr>
          <w:rFonts w:asciiTheme="minorHAnsi" w:hAnsiTheme="minorHAnsi" w:cs="Calibri"/>
          <w:i/>
        </w:rPr>
        <w:t>; Staff M</w:t>
      </w:r>
      <w:r w:rsidR="00791080">
        <w:rPr>
          <w:rFonts w:asciiTheme="minorHAnsi" w:hAnsiTheme="minorHAnsi" w:cs="Calibri"/>
          <w:i/>
        </w:rPr>
        <w:t>eeting Memos and Minutes</w:t>
      </w:r>
      <w:r w:rsidR="0013421E">
        <w:rPr>
          <w:rFonts w:asciiTheme="minorHAnsi" w:hAnsiTheme="minorHAnsi" w:cs="Calibri"/>
          <w:i/>
        </w:rPr>
        <w:t>; New</w:t>
      </w:r>
      <w:r w:rsidR="00791080">
        <w:rPr>
          <w:rFonts w:asciiTheme="minorHAnsi" w:hAnsiTheme="minorHAnsi" w:cs="Calibri"/>
          <w:i/>
        </w:rPr>
        <w:t>sletters, Communication</w:t>
      </w:r>
      <w:r w:rsidR="0013421E">
        <w:rPr>
          <w:rFonts w:asciiTheme="minorHAnsi" w:hAnsiTheme="minorHAnsi" w:cs="Calibri"/>
          <w:i/>
        </w:rPr>
        <w:t xml:space="preserve"> to</w:t>
      </w:r>
      <w:r w:rsidR="009E340C">
        <w:rPr>
          <w:rFonts w:asciiTheme="minorHAnsi" w:hAnsiTheme="minorHAnsi" w:cs="Calibri"/>
          <w:i/>
        </w:rPr>
        <w:t xml:space="preserve"> Staff,</w:t>
      </w:r>
      <w:r w:rsidR="0013421E">
        <w:rPr>
          <w:rFonts w:asciiTheme="minorHAnsi" w:hAnsiTheme="minorHAnsi" w:cs="Calibri"/>
          <w:i/>
        </w:rPr>
        <w:t xml:space="preserve"> </w:t>
      </w:r>
      <w:r w:rsidR="009E340C">
        <w:rPr>
          <w:rFonts w:asciiTheme="minorHAnsi" w:hAnsiTheme="minorHAnsi" w:cs="Calibri"/>
          <w:i/>
        </w:rPr>
        <w:t>Parents</w:t>
      </w:r>
      <w:r w:rsidR="000759A4">
        <w:rPr>
          <w:rFonts w:asciiTheme="minorHAnsi" w:hAnsiTheme="minorHAnsi" w:cs="Calibri"/>
          <w:i/>
        </w:rPr>
        <w:t>,</w:t>
      </w:r>
      <w:r w:rsidR="009E340C">
        <w:rPr>
          <w:rFonts w:asciiTheme="minorHAnsi" w:hAnsiTheme="minorHAnsi" w:cs="Calibri"/>
          <w:i/>
        </w:rPr>
        <w:t xml:space="preserve"> and Community; Personal Goals and Vision; </w:t>
      </w:r>
      <w:r w:rsidR="00F02B60">
        <w:rPr>
          <w:rFonts w:asciiTheme="minorHAnsi" w:hAnsiTheme="minorHAnsi" w:cs="Calibri"/>
          <w:i/>
        </w:rPr>
        <w:t>Monitoring of Progress toward Goals</w:t>
      </w:r>
      <w:r w:rsidR="000759A4">
        <w:rPr>
          <w:rFonts w:asciiTheme="minorHAnsi" w:hAnsiTheme="minorHAnsi" w:cs="Calibri"/>
          <w:i/>
        </w:rPr>
        <w:t xml:space="preserve"> (Data collection systems);</w:t>
      </w:r>
      <w:r w:rsidR="000759A4" w:rsidRPr="000759A4">
        <w:rPr>
          <w:rFonts w:asciiTheme="minorHAnsi" w:hAnsiTheme="minorHAnsi" w:cs="Calibri"/>
          <w:i/>
        </w:rPr>
        <w:t xml:space="preserve"> </w:t>
      </w:r>
      <w:r w:rsidR="000759A4">
        <w:rPr>
          <w:rFonts w:asciiTheme="minorHAnsi" w:hAnsiTheme="minorHAnsi" w:cs="Calibri"/>
          <w:i/>
        </w:rPr>
        <w:t>Reports on Progress of School Goals; Student, Staff, and Parent Feedback</w:t>
      </w:r>
    </w:p>
    <w:p w14:paraId="292D26A2" w14:textId="77777777" w:rsidR="00FC406C" w:rsidRDefault="00FC406C" w:rsidP="009C21AC">
      <w:pPr>
        <w:pStyle w:val="ListParagraph"/>
        <w:spacing w:line="276" w:lineRule="auto"/>
        <w:ind w:left="0"/>
        <w:rPr>
          <w:rFonts w:asciiTheme="minorHAnsi" w:hAnsiTheme="minorHAnsi" w:cs="Calibri"/>
          <w:b/>
        </w:rPr>
      </w:pPr>
    </w:p>
    <w:p w14:paraId="68AF2759" w14:textId="77777777" w:rsidR="009C21AC" w:rsidRPr="005A61DB" w:rsidRDefault="009C21AC" w:rsidP="009C21AC">
      <w:pPr>
        <w:pStyle w:val="ListParagraph"/>
        <w:spacing w:line="276" w:lineRule="auto"/>
        <w:ind w:left="0"/>
        <w:rPr>
          <w:rFonts w:asciiTheme="minorHAnsi" w:hAnsiTheme="minorHAnsi" w:cs="Calibri"/>
          <w:b/>
          <w:sz w:val="24"/>
          <w:szCs w:val="24"/>
        </w:rPr>
      </w:pPr>
      <w:r w:rsidRPr="005A61DB">
        <w:rPr>
          <w:rFonts w:asciiTheme="minorHAnsi" w:hAnsiTheme="minorHAnsi" w:cs="Calibri"/>
          <w:b/>
          <w:sz w:val="24"/>
          <w:szCs w:val="24"/>
        </w:rPr>
        <w:t>Factor B: Culture</w:t>
      </w:r>
    </w:p>
    <w:p w14:paraId="22857F70" w14:textId="0C57D8F6" w:rsidR="009C21AC" w:rsidRDefault="009C21AC" w:rsidP="009C21A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</w:t>
      </w:r>
      <w:r w:rsidR="00BC5D5A">
        <w:rPr>
          <w:rFonts w:asciiTheme="minorHAnsi" w:hAnsiTheme="minorHAnsi" w:cs="Calibri"/>
          <w:b/>
        </w:rPr>
        <w:t>1:</w:t>
      </w:r>
      <w:r>
        <w:rPr>
          <w:rFonts w:asciiTheme="minorHAnsi" w:hAnsiTheme="minorHAnsi" w:cs="Calibri"/>
          <w:b/>
        </w:rPr>
        <w:t xml:space="preserve"> Values, Beliefs, Principles, and Diversity</w:t>
      </w:r>
    </w:p>
    <w:p w14:paraId="7676BA0F" w14:textId="5BBB2AF5" w:rsidR="009C21AC" w:rsidRPr="000570F9" w:rsidRDefault="009C21AC" w:rsidP="009C21AC">
      <w:pPr>
        <w:spacing w:line="276" w:lineRule="auto"/>
        <w:rPr>
          <w:rFonts w:asciiTheme="minorHAnsi" w:hAnsiTheme="minorHAnsi" w:cs="Calibri"/>
          <w:i/>
        </w:rPr>
      </w:pPr>
      <w:r w:rsidRPr="009C21AC">
        <w:rPr>
          <w:rFonts w:asciiTheme="minorHAnsi" w:hAnsiTheme="minorHAnsi" w:cs="Calibri"/>
          <w:i/>
        </w:rPr>
        <w:t>Artifact Examples:</w:t>
      </w:r>
      <w:r w:rsidR="000759A4">
        <w:rPr>
          <w:rFonts w:asciiTheme="minorHAnsi" w:hAnsiTheme="minorHAnsi" w:cs="Calibri"/>
          <w:i/>
        </w:rPr>
        <w:t xml:space="preserve"> Communications to Staff, Parents, and Community; Shared G</w:t>
      </w:r>
      <w:r w:rsidR="0022342C">
        <w:rPr>
          <w:rFonts w:asciiTheme="minorHAnsi" w:hAnsiTheme="minorHAnsi" w:cs="Calibri"/>
          <w:i/>
        </w:rPr>
        <w:t>uiding Principles; Core Value Statements; Parent and Community Meeting Agendas and Feedback; Diversity Training Agendas and Materials for Students, Staff and Community; Stud</w:t>
      </w:r>
      <w:r w:rsidR="004651FB">
        <w:rPr>
          <w:rFonts w:asciiTheme="minorHAnsi" w:hAnsiTheme="minorHAnsi" w:cs="Calibri"/>
          <w:i/>
        </w:rPr>
        <w:t xml:space="preserve">ent, Staff, </w:t>
      </w:r>
      <w:r w:rsidR="007C6F5D" w:rsidRPr="000570F9">
        <w:rPr>
          <w:rFonts w:asciiTheme="minorHAnsi" w:hAnsiTheme="minorHAnsi" w:cs="Calibri"/>
          <w:i/>
        </w:rPr>
        <w:t xml:space="preserve">Parent, </w:t>
      </w:r>
      <w:r w:rsidR="004651FB" w:rsidRPr="000570F9">
        <w:rPr>
          <w:rFonts w:asciiTheme="minorHAnsi" w:hAnsiTheme="minorHAnsi" w:cs="Calibri"/>
          <w:i/>
        </w:rPr>
        <w:t xml:space="preserve">and Community </w:t>
      </w:r>
      <w:r w:rsidR="004651FB" w:rsidRPr="000570F9">
        <w:rPr>
          <w:rFonts w:asciiTheme="minorHAnsi" w:hAnsiTheme="minorHAnsi" w:cs="Calibri"/>
          <w:i/>
          <w:strike/>
        </w:rPr>
        <w:t>Surve</w:t>
      </w:r>
      <w:r w:rsidR="0022342C" w:rsidRPr="000570F9">
        <w:rPr>
          <w:rFonts w:asciiTheme="minorHAnsi" w:hAnsiTheme="minorHAnsi" w:cs="Calibri"/>
          <w:i/>
          <w:strike/>
        </w:rPr>
        <w:t>ys and Results</w:t>
      </w:r>
      <w:r w:rsidR="007C6F5D" w:rsidRPr="000570F9">
        <w:rPr>
          <w:rFonts w:asciiTheme="minorHAnsi" w:hAnsiTheme="minorHAnsi" w:cs="Calibri"/>
          <w:i/>
        </w:rPr>
        <w:t xml:space="preserve"> Feedback</w:t>
      </w:r>
      <w:r w:rsidR="005A61DB" w:rsidRPr="000570F9">
        <w:rPr>
          <w:rFonts w:asciiTheme="minorHAnsi" w:hAnsiTheme="minorHAnsi" w:cs="Calibri"/>
          <w:i/>
        </w:rPr>
        <w:t>; PLC’s</w:t>
      </w:r>
      <w:r w:rsidR="007C6F5D" w:rsidRPr="000570F9">
        <w:rPr>
          <w:rFonts w:asciiTheme="minorHAnsi" w:hAnsiTheme="minorHAnsi" w:cs="Calibri"/>
          <w:i/>
        </w:rPr>
        <w:t xml:space="preserve"> Agendas and N</w:t>
      </w:r>
      <w:r w:rsidR="004651FB" w:rsidRPr="000570F9">
        <w:rPr>
          <w:rFonts w:asciiTheme="minorHAnsi" w:hAnsiTheme="minorHAnsi" w:cs="Calibri"/>
          <w:i/>
        </w:rPr>
        <w:t>otes</w:t>
      </w:r>
    </w:p>
    <w:p w14:paraId="3D08975D" w14:textId="77777777" w:rsidR="00A51739" w:rsidRPr="009C21AC" w:rsidRDefault="00A51739" w:rsidP="009C21AC">
      <w:pPr>
        <w:spacing w:line="276" w:lineRule="auto"/>
        <w:rPr>
          <w:rFonts w:asciiTheme="minorHAnsi" w:hAnsiTheme="minorHAnsi" w:cs="Calibri"/>
          <w:i/>
        </w:rPr>
      </w:pPr>
    </w:p>
    <w:p w14:paraId="43CCD180" w14:textId="37780958" w:rsidR="009C21AC" w:rsidRPr="009C21AC" w:rsidRDefault="00501BBB" w:rsidP="00501BBB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</w:rPr>
        <w:t xml:space="preserve">Characteristic </w:t>
      </w:r>
      <w:r w:rsidR="00BC5D5A">
        <w:rPr>
          <w:rFonts w:asciiTheme="minorHAnsi" w:hAnsiTheme="minorHAnsi" w:cs="Calibri"/>
          <w:b/>
        </w:rPr>
        <w:t>2:</w:t>
      </w:r>
      <w:r>
        <w:rPr>
          <w:rFonts w:asciiTheme="minorHAnsi" w:hAnsiTheme="minorHAnsi" w:cs="Calibri"/>
          <w:b/>
        </w:rPr>
        <w:t xml:space="preserve"> Language, Traditions, Celebrations</w:t>
      </w:r>
      <w:r w:rsidR="007C6F5D">
        <w:rPr>
          <w:rFonts w:asciiTheme="minorHAnsi" w:hAnsiTheme="minorHAnsi" w:cs="Calibri"/>
          <w:b/>
        </w:rPr>
        <w:t>,</w:t>
      </w:r>
      <w:r>
        <w:rPr>
          <w:rFonts w:asciiTheme="minorHAnsi" w:hAnsiTheme="minorHAnsi" w:cs="Calibri"/>
          <w:b/>
        </w:rPr>
        <w:t xml:space="preserve"> and Stories</w:t>
      </w:r>
    </w:p>
    <w:p w14:paraId="238E05AD" w14:textId="42C27D65" w:rsidR="00501BBB" w:rsidRPr="00501BBB" w:rsidRDefault="00501BBB" w:rsidP="00501BBB">
      <w:pPr>
        <w:spacing w:line="276" w:lineRule="auto"/>
        <w:rPr>
          <w:rFonts w:asciiTheme="minorHAnsi" w:hAnsiTheme="minorHAnsi" w:cs="Calibri"/>
          <w:i/>
        </w:rPr>
      </w:pPr>
      <w:r w:rsidRPr="00501BBB">
        <w:rPr>
          <w:rFonts w:asciiTheme="minorHAnsi" w:hAnsiTheme="minorHAnsi" w:cs="Calibri"/>
          <w:i/>
        </w:rPr>
        <w:t>Artifact Examples:</w:t>
      </w:r>
      <w:r w:rsidR="004651FB">
        <w:rPr>
          <w:rFonts w:asciiTheme="minorHAnsi" w:hAnsiTheme="minorHAnsi" w:cs="Calibri"/>
          <w:i/>
        </w:rPr>
        <w:t xml:space="preserve"> Communication Examples to Staff, Parents, and </w:t>
      </w:r>
      <w:r w:rsidR="007C6F5D">
        <w:rPr>
          <w:rFonts w:asciiTheme="minorHAnsi" w:hAnsiTheme="minorHAnsi" w:cs="Calibri"/>
          <w:i/>
        </w:rPr>
        <w:t>Community; Meeting Agendas and N</w:t>
      </w:r>
      <w:r w:rsidR="004651FB">
        <w:rPr>
          <w:rFonts w:asciiTheme="minorHAnsi" w:hAnsiTheme="minorHAnsi" w:cs="Calibri"/>
          <w:i/>
        </w:rPr>
        <w:t>otes; Building Calendar; Feedback from Students, Staff, Parents, and Community</w:t>
      </w:r>
      <w:r w:rsidR="005A61DB">
        <w:rPr>
          <w:rFonts w:asciiTheme="minorHAnsi" w:hAnsiTheme="minorHAnsi" w:cs="Calibri"/>
          <w:i/>
        </w:rPr>
        <w:t>; Meeting Agendas from Parent Organizations</w:t>
      </w:r>
    </w:p>
    <w:p w14:paraId="1A7C8016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</w:p>
    <w:p w14:paraId="19B9A18D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0177584C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5A830651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6F963FCB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0E8B1F47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0A3B98D9" w14:textId="77777777" w:rsidR="004C281D" w:rsidRDefault="004C281D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14:paraId="354A9559" w14:textId="77777777" w:rsidR="000633BE" w:rsidRPr="005A61DB" w:rsidRDefault="00501BBB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5A61DB">
        <w:rPr>
          <w:rFonts w:asciiTheme="minorHAnsi" w:hAnsiTheme="minorHAnsi" w:cs="Calibri"/>
          <w:b/>
          <w:sz w:val="24"/>
          <w:szCs w:val="24"/>
        </w:rPr>
        <w:t xml:space="preserve">Factor C: </w:t>
      </w:r>
      <w:r w:rsidR="000633BE" w:rsidRPr="005A61DB">
        <w:rPr>
          <w:rFonts w:asciiTheme="minorHAnsi" w:hAnsiTheme="minorHAnsi" w:cs="Calibri"/>
          <w:b/>
          <w:sz w:val="24"/>
          <w:szCs w:val="24"/>
        </w:rPr>
        <w:t xml:space="preserve">Leadership Behavior </w:t>
      </w:r>
    </w:p>
    <w:p w14:paraId="09504A82" w14:textId="77777777" w:rsidR="000633BE" w:rsidRPr="000633BE" w:rsidRDefault="00501BBB" w:rsidP="000633BE">
      <w:pPr>
        <w:numPr>
          <w:ilvl w:val="0"/>
          <w:numId w:val="11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1: </w:t>
      </w:r>
      <w:r w:rsidR="000633BE" w:rsidRPr="000633BE">
        <w:rPr>
          <w:rFonts w:asciiTheme="minorHAnsi" w:hAnsiTheme="minorHAnsi" w:cs="Calibri"/>
          <w:b/>
        </w:rPr>
        <w:t>Informed</w:t>
      </w:r>
      <w:r>
        <w:rPr>
          <w:rFonts w:asciiTheme="minorHAnsi" w:hAnsiTheme="minorHAnsi" w:cs="Calibri"/>
          <w:b/>
        </w:rPr>
        <w:t xml:space="preserve"> and Current</w:t>
      </w:r>
    </w:p>
    <w:p w14:paraId="6847022A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>Artifact Examples</w:t>
      </w:r>
      <w:r w:rsidRPr="000633BE">
        <w:rPr>
          <w:rFonts w:asciiTheme="minorHAnsi" w:hAnsiTheme="minorHAnsi" w:cs="Calibri"/>
        </w:rPr>
        <w:t xml:space="preserve">: </w:t>
      </w:r>
      <w:r w:rsidRPr="000633BE">
        <w:rPr>
          <w:rFonts w:asciiTheme="minorHAnsi" w:hAnsiTheme="minorHAnsi" w:cs="Calibri"/>
          <w:i/>
        </w:rPr>
        <w:t>School Improvement Plans (</w:t>
      </w:r>
      <w:r w:rsidR="0068271E">
        <w:rPr>
          <w:rFonts w:asciiTheme="minorHAnsi" w:hAnsiTheme="minorHAnsi" w:cs="Calibri"/>
          <w:i/>
        </w:rPr>
        <w:t>g</w:t>
      </w:r>
      <w:r w:rsidRPr="000633BE">
        <w:rPr>
          <w:rFonts w:asciiTheme="minorHAnsi" w:hAnsiTheme="minorHAnsi" w:cs="Calibri"/>
          <w:i/>
        </w:rPr>
        <w:t xml:space="preserve">oals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</w:t>
      </w:r>
      <w:r w:rsidR="0068271E">
        <w:rPr>
          <w:rFonts w:asciiTheme="minorHAnsi" w:hAnsiTheme="minorHAnsi" w:cs="Calibri"/>
          <w:i/>
        </w:rPr>
        <w:t>s</w:t>
      </w:r>
      <w:r w:rsidRPr="000633BE">
        <w:rPr>
          <w:rFonts w:asciiTheme="minorHAnsi" w:hAnsiTheme="minorHAnsi" w:cs="Calibri"/>
          <w:i/>
        </w:rPr>
        <w:t>trategies); Student Data (state, district, building); Staff Memos; Agenda/Minutes of School Data Teams</w:t>
      </w:r>
    </w:p>
    <w:p w14:paraId="072AF428" w14:textId="109D61C2" w:rsidR="000633BE" w:rsidRPr="000633BE" w:rsidRDefault="00FC406C" w:rsidP="000633BE">
      <w:pPr>
        <w:numPr>
          <w:ilvl w:val="0"/>
          <w:numId w:val="11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2: </w:t>
      </w:r>
      <w:r w:rsidR="000633BE" w:rsidRPr="000633BE">
        <w:rPr>
          <w:rFonts w:asciiTheme="minorHAnsi" w:hAnsiTheme="minorHAnsi" w:cs="Calibri"/>
          <w:b/>
        </w:rPr>
        <w:t>Strategic and Systemic</w:t>
      </w:r>
    </w:p>
    <w:p w14:paraId="15E54F6B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Personal Goals Document; Sample Team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Individual Staff Goals Documents; School Improvement Plan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Progress Reports</w:t>
      </w:r>
      <w:r w:rsidR="0068271E" w:rsidRPr="000633BE">
        <w:rPr>
          <w:rFonts w:asciiTheme="minorHAnsi" w:hAnsiTheme="minorHAnsi" w:cs="Calibri"/>
          <w:i/>
        </w:rPr>
        <w:t xml:space="preserve">; </w:t>
      </w:r>
      <w:r w:rsidR="0068271E">
        <w:rPr>
          <w:rFonts w:asciiTheme="minorHAnsi" w:hAnsiTheme="minorHAnsi" w:cs="Calibri"/>
          <w:i/>
        </w:rPr>
        <w:t>School</w:t>
      </w:r>
      <w:r w:rsidR="0068271E" w:rsidRPr="000633BE">
        <w:rPr>
          <w:rFonts w:asciiTheme="minorHAnsi" w:hAnsiTheme="minorHAnsi" w:cs="Calibri"/>
          <w:i/>
        </w:rPr>
        <w:t xml:space="preserve"> and</w:t>
      </w:r>
      <w:r w:rsidRPr="000633BE">
        <w:rPr>
          <w:rFonts w:asciiTheme="minorHAnsi" w:hAnsiTheme="minorHAnsi" w:cs="Calibri"/>
          <w:i/>
        </w:rPr>
        <w:t xml:space="preserve"> Team Meeting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Progress Monitoring Tools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Reports; Examples of Progress toward School Goals</w:t>
      </w:r>
    </w:p>
    <w:p w14:paraId="192467C8" w14:textId="38EEBA7E" w:rsidR="000633BE" w:rsidRPr="000633BE" w:rsidRDefault="00FC406C" w:rsidP="000633BE">
      <w:pPr>
        <w:numPr>
          <w:ilvl w:val="0"/>
          <w:numId w:val="11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3: </w:t>
      </w:r>
      <w:r w:rsidR="000633BE" w:rsidRPr="000633BE">
        <w:rPr>
          <w:rFonts w:asciiTheme="minorHAnsi" w:hAnsiTheme="minorHAnsi" w:cs="Calibri"/>
          <w:b/>
        </w:rPr>
        <w:t>Fair, Legal, H</w:t>
      </w:r>
      <w:r>
        <w:rPr>
          <w:rFonts w:asciiTheme="minorHAnsi" w:hAnsiTheme="minorHAnsi" w:cs="Calibri"/>
          <w:b/>
        </w:rPr>
        <w:t>onest</w:t>
      </w:r>
      <w:r w:rsidR="00BC5D5A">
        <w:rPr>
          <w:rFonts w:asciiTheme="minorHAnsi" w:hAnsiTheme="minorHAnsi" w:cs="Calibri"/>
          <w:b/>
        </w:rPr>
        <w:t>, and</w:t>
      </w:r>
      <w:r>
        <w:rPr>
          <w:rFonts w:asciiTheme="minorHAnsi" w:hAnsiTheme="minorHAnsi" w:cs="Calibri"/>
          <w:b/>
        </w:rPr>
        <w:t xml:space="preserve"> Ethical</w:t>
      </w:r>
    </w:p>
    <w:p w14:paraId="24AE2811" w14:textId="05DF62C4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Staff Memos; Staff Meeting Agendas; Norms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Ground Rules for Meetings; Conflict Resolution Protocols; Staff and/or Student Climate Surveys; Code of Conduct, Disciplinary Report Data; Staff, Student</w:t>
      </w:r>
      <w:r w:rsidR="0068271E">
        <w:rPr>
          <w:rFonts w:asciiTheme="minorHAnsi" w:hAnsiTheme="minorHAnsi" w:cs="Calibri"/>
          <w:i/>
        </w:rPr>
        <w:t xml:space="preserve"> and </w:t>
      </w:r>
      <w:r w:rsidR="0068271E" w:rsidRPr="000633BE">
        <w:rPr>
          <w:rFonts w:asciiTheme="minorHAnsi" w:hAnsiTheme="minorHAnsi" w:cs="Calibri"/>
          <w:i/>
        </w:rPr>
        <w:t>Parent</w:t>
      </w:r>
      <w:r w:rsidR="00801E93">
        <w:rPr>
          <w:rFonts w:asciiTheme="minorHAnsi" w:hAnsiTheme="minorHAnsi" w:cs="Calibri"/>
          <w:i/>
        </w:rPr>
        <w:t xml:space="preserve"> Handbooks; </w:t>
      </w:r>
      <w:r w:rsidR="00801E93" w:rsidRPr="000570F9">
        <w:rPr>
          <w:rFonts w:asciiTheme="minorHAnsi" w:hAnsiTheme="minorHAnsi" w:cs="Calibri"/>
          <w:i/>
        </w:rPr>
        <w:t>Observation Notes</w:t>
      </w:r>
    </w:p>
    <w:p w14:paraId="4843E7CC" w14:textId="61F08FB3" w:rsidR="000633BE" w:rsidRPr="000633BE" w:rsidRDefault="00FC406C" w:rsidP="000633BE">
      <w:pPr>
        <w:numPr>
          <w:ilvl w:val="0"/>
          <w:numId w:val="11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4: Adaptive and </w:t>
      </w:r>
      <w:r w:rsidR="000633BE" w:rsidRPr="000633BE">
        <w:rPr>
          <w:rFonts w:asciiTheme="minorHAnsi" w:hAnsiTheme="minorHAnsi" w:cs="Calibri"/>
          <w:b/>
        </w:rPr>
        <w:t>Resilient</w:t>
      </w:r>
    </w:p>
    <w:p w14:paraId="70204BDB" w14:textId="7A7A26DD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>Artifact Examples: Personal Improvement Goals; 360</w:t>
      </w:r>
      <w:r w:rsidRPr="000633BE">
        <w:rPr>
          <w:rFonts w:asciiTheme="minorHAnsi" w:hAnsiTheme="minorHAnsi" w:cs="Calibri"/>
          <w:i/>
          <w:vertAlign w:val="superscript"/>
        </w:rPr>
        <w:t>0</w:t>
      </w:r>
      <w:r w:rsidRPr="000633BE">
        <w:rPr>
          <w:rFonts w:asciiTheme="minorHAnsi" w:hAnsiTheme="minorHAnsi" w:cs="Calibri"/>
          <w:i/>
        </w:rPr>
        <w:t xml:space="preserve"> Parent, Staff, Supervisor Surveys; Attendance Record; Staff Meeting Agenda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Staff, Student,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Handbooks; Re</w:t>
      </w:r>
      <w:r w:rsidR="00801E93">
        <w:rPr>
          <w:rFonts w:asciiTheme="minorHAnsi" w:hAnsiTheme="minorHAnsi" w:cs="Calibri"/>
          <w:i/>
        </w:rPr>
        <w:t xml:space="preserve">cognition Programs; </w:t>
      </w:r>
      <w:r w:rsidR="00801E93" w:rsidRPr="000570F9">
        <w:rPr>
          <w:rFonts w:asciiTheme="minorHAnsi" w:hAnsiTheme="minorHAnsi" w:cs="Calibri"/>
          <w:i/>
        </w:rPr>
        <w:t>Observation Notes</w:t>
      </w:r>
    </w:p>
    <w:p w14:paraId="220B0D17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77265A4E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563488B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CE2A6AF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3E21452A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D6741F0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D595A53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07EAD63B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57295220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67407468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2EBEB15E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64A73917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7E460E4E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609FB634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6A1DCA12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303BD520" w14:textId="77777777" w:rsidR="00A848C8" w:rsidRDefault="00A848C8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05EF436D" w14:textId="10D7282E" w:rsidR="000633BE" w:rsidRPr="000633BE" w:rsidRDefault="00FC406C" w:rsidP="000633BE">
      <w:pPr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  <w:r>
        <w:rPr>
          <w:rFonts w:asciiTheme="minorHAnsi" w:hAnsiTheme="minorHAnsi" w:cs="Calibri"/>
          <w:b/>
          <w:color w:val="1F497D" w:themeColor="text2"/>
          <w:sz w:val="28"/>
          <w:szCs w:val="28"/>
        </w:rPr>
        <w:lastRenderedPageBreak/>
        <w:t>Domain 3: Systems</w:t>
      </w:r>
    </w:p>
    <w:p w14:paraId="46FA71AE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10E80C30" w14:textId="48674DFA" w:rsidR="000633BE" w:rsidRPr="004C281D" w:rsidRDefault="00FC406C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4C281D">
        <w:rPr>
          <w:rFonts w:asciiTheme="minorHAnsi" w:hAnsiTheme="minorHAnsi" w:cs="Calibri"/>
          <w:b/>
          <w:sz w:val="24"/>
          <w:szCs w:val="24"/>
        </w:rPr>
        <w:t>Factor A: High Quality and Reliability Instructional Program</w:t>
      </w:r>
    </w:p>
    <w:p w14:paraId="31283719" w14:textId="23BB7AF5" w:rsidR="000633BE" w:rsidRPr="000633BE" w:rsidRDefault="00FC406C" w:rsidP="000633BE">
      <w:pPr>
        <w:numPr>
          <w:ilvl w:val="0"/>
          <w:numId w:val="12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 1: Guaranteed and Viable Curriculum</w:t>
      </w:r>
    </w:p>
    <w:p w14:paraId="6ED6939E" w14:textId="5F1D2946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Building Grade/ Content Curriculum Guides and Documents; </w:t>
      </w:r>
      <w:r w:rsidR="00A848C8">
        <w:rPr>
          <w:rFonts w:asciiTheme="minorHAnsi" w:hAnsiTheme="minorHAnsi" w:cs="Calibri"/>
          <w:i/>
        </w:rPr>
        <w:t>Meetings and Memos to Staff</w:t>
      </w:r>
      <w:r w:rsidR="00E55ECF">
        <w:rPr>
          <w:rFonts w:asciiTheme="minorHAnsi" w:hAnsiTheme="minorHAnsi" w:cs="Calibri"/>
          <w:i/>
        </w:rPr>
        <w:t xml:space="preserve">; </w:t>
      </w:r>
      <w:r w:rsidRPr="000633BE">
        <w:rPr>
          <w:rFonts w:asciiTheme="minorHAnsi" w:hAnsiTheme="minorHAnsi" w:cs="Calibri"/>
          <w:i/>
        </w:rPr>
        <w:t xml:space="preserve">Staff Lesson Plans; Walkthroughs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Teacher Observations; </w:t>
      </w:r>
      <w:r w:rsidR="00A848C8">
        <w:rPr>
          <w:rFonts w:asciiTheme="minorHAnsi" w:hAnsiTheme="minorHAnsi" w:cs="Calibri"/>
          <w:i/>
        </w:rPr>
        <w:t xml:space="preserve">Feedback to Teachers; </w:t>
      </w:r>
      <w:r w:rsidRPr="000633BE">
        <w:rPr>
          <w:rFonts w:asciiTheme="minorHAnsi" w:hAnsiTheme="minorHAnsi" w:cs="Calibri"/>
          <w:i/>
        </w:rPr>
        <w:t xml:space="preserve">Team/PLC Meeting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Building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Individual Professional Learning Plans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Events</w:t>
      </w:r>
      <w:r w:rsidR="00A848C8">
        <w:rPr>
          <w:rFonts w:asciiTheme="minorHAnsi" w:hAnsiTheme="minorHAnsi" w:cs="Calibri"/>
          <w:i/>
        </w:rPr>
        <w:t>; Agendas and Participation in Pare</w:t>
      </w:r>
      <w:r w:rsidR="007C6F5D">
        <w:rPr>
          <w:rFonts w:asciiTheme="minorHAnsi" w:hAnsiTheme="minorHAnsi" w:cs="Calibri"/>
          <w:i/>
        </w:rPr>
        <w:t>nt/Community Curriculum Events</w:t>
      </w:r>
      <w:r w:rsidR="00A848C8">
        <w:rPr>
          <w:rFonts w:asciiTheme="minorHAnsi" w:hAnsiTheme="minorHAnsi" w:cs="Calibri"/>
          <w:i/>
        </w:rPr>
        <w:t xml:space="preserve"> </w:t>
      </w:r>
    </w:p>
    <w:p w14:paraId="38EA16ED" w14:textId="67AC5D44" w:rsidR="000633BE" w:rsidRPr="000633BE" w:rsidRDefault="00FC406C" w:rsidP="000633B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 2: Evidence Based and Differentiated Instruction</w:t>
      </w:r>
    </w:p>
    <w:p w14:paraId="077E45C3" w14:textId="215826A5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Staff Lesson Plans; Walkthroughs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Teacher Observations; Professional Learning on Differentiation and/or Instructional Strategies; Student Intervention Plans; RTI </w:t>
      </w:r>
      <w:r w:rsidR="0068271E">
        <w:rPr>
          <w:rFonts w:asciiTheme="minorHAnsi" w:hAnsiTheme="minorHAnsi" w:cs="Calibri"/>
          <w:i/>
        </w:rPr>
        <w:t xml:space="preserve">and </w:t>
      </w:r>
      <w:r w:rsidRPr="000633BE">
        <w:rPr>
          <w:rFonts w:asciiTheme="minorHAnsi" w:hAnsiTheme="minorHAnsi" w:cs="Calibri"/>
          <w:i/>
        </w:rPr>
        <w:t xml:space="preserve">Data, Team Minutes; PLC Meetings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Building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Individual Professional Learning Plans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Events</w:t>
      </w:r>
      <w:r w:rsidR="00E55ECF">
        <w:rPr>
          <w:rFonts w:asciiTheme="minorHAnsi" w:hAnsiTheme="minorHAnsi" w:cs="Calibri"/>
          <w:i/>
        </w:rPr>
        <w:t>; Schedules o</w:t>
      </w:r>
      <w:r w:rsidR="007C6F5D">
        <w:rPr>
          <w:rFonts w:asciiTheme="minorHAnsi" w:hAnsiTheme="minorHAnsi" w:cs="Calibri"/>
          <w:i/>
        </w:rPr>
        <w:t>f Teachers Observing Each Other,</w:t>
      </w:r>
      <w:r w:rsidR="00E55ECF">
        <w:rPr>
          <w:rFonts w:asciiTheme="minorHAnsi" w:hAnsiTheme="minorHAnsi" w:cs="Calibri"/>
          <w:i/>
        </w:rPr>
        <w:t xml:space="preserve"> </w:t>
      </w:r>
      <w:r w:rsidR="007C6F5D">
        <w:rPr>
          <w:rFonts w:asciiTheme="minorHAnsi" w:hAnsiTheme="minorHAnsi" w:cs="Calibri"/>
          <w:i/>
        </w:rPr>
        <w:t xml:space="preserve">Notes from Monitoring of Classroom </w:t>
      </w:r>
      <w:r w:rsidR="00E4445E" w:rsidRPr="00E4445E">
        <w:rPr>
          <w:rFonts w:asciiTheme="minorHAnsi" w:hAnsiTheme="minorHAnsi" w:cs="Calibri"/>
          <w:i/>
        </w:rPr>
        <w:t>Instruction</w:t>
      </w:r>
      <w:r w:rsidR="007C6F5D" w:rsidRPr="00E4445E">
        <w:rPr>
          <w:rFonts w:asciiTheme="minorHAnsi" w:hAnsiTheme="minorHAnsi" w:cs="Calibri"/>
          <w:i/>
        </w:rPr>
        <w:t xml:space="preserve"> </w:t>
      </w:r>
      <w:r w:rsidR="007C6F5D">
        <w:rPr>
          <w:rFonts w:asciiTheme="minorHAnsi" w:hAnsiTheme="minorHAnsi" w:cs="Calibri"/>
          <w:i/>
        </w:rPr>
        <w:t>D</w:t>
      </w:r>
      <w:r w:rsidR="00E55ECF">
        <w:rPr>
          <w:rFonts w:asciiTheme="minorHAnsi" w:hAnsiTheme="minorHAnsi" w:cs="Calibri"/>
          <w:i/>
        </w:rPr>
        <w:t>ata</w:t>
      </w:r>
    </w:p>
    <w:p w14:paraId="1246FE25" w14:textId="696A4240" w:rsidR="000633BE" w:rsidRPr="000633BE" w:rsidRDefault="00FC406C" w:rsidP="000633BE">
      <w:pPr>
        <w:numPr>
          <w:ilvl w:val="0"/>
          <w:numId w:val="12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 3: Standards Based Assessment and Feedback</w:t>
      </w:r>
    </w:p>
    <w:p w14:paraId="48907CAD" w14:textId="534B37EE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Assessment Calendar; Staff Lesson Plans; Walkthroughs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Teacher Observations; Classroom, Grade Level, Subject Area,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Student Performance Data; Rubrics or Proficiency Scales; Formative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Summative Assessment Analysis; Professional Learning Plans; Team/PLC Meetings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</w:t>
      </w:r>
      <w:r w:rsidR="00E55ECF">
        <w:rPr>
          <w:rFonts w:asciiTheme="minorHAnsi" w:hAnsiTheme="minorHAnsi" w:cs="Calibri"/>
          <w:i/>
        </w:rPr>
        <w:t>; Professional Learning Agendas and Feedback</w:t>
      </w:r>
    </w:p>
    <w:p w14:paraId="6A0BCB44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6181E869" w14:textId="08C88C76" w:rsidR="000633BE" w:rsidRPr="005A61DB" w:rsidRDefault="006979AB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5A61DB">
        <w:rPr>
          <w:rFonts w:asciiTheme="minorHAnsi" w:hAnsiTheme="minorHAnsi" w:cs="Calibri"/>
          <w:b/>
          <w:sz w:val="24"/>
          <w:szCs w:val="24"/>
        </w:rPr>
        <w:t xml:space="preserve">Factor B: </w:t>
      </w:r>
      <w:r w:rsidR="000633BE" w:rsidRPr="005A61DB">
        <w:rPr>
          <w:rFonts w:asciiTheme="minorHAnsi" w:hAnsiTheme="minorHAnsi" w:cs="Calibri"/>
          <w:b/>
          <w:sz w:val="24"/>
          <w:szCs w:val="24"/>
        </w:rPr>
        <w:t>Safe, Ef</w:t>
      </w:r>
      <w:r w:rsidRPr="005A61DB">
        <w:rPr>
          <w:rFonts w:asciiTheme="minorHAnsi" w:hAnsiTheme="minorHAnsi" w:cs="Calibri"/>
          <w:b/>
          <w:sz w:val="24"/>
          <w:szCs w:val="24"/>
        </w:rPr>
        <w:t>fective, Efficient Programs and Services</w:t>
      </w:r>
    </w:p>
    <w:p w14:paraId="4FBDF5E3" w14:textId="1E54DEFE" w:rsidR="000633BE" w:rsidRPr="000633BE" w:rsidRDefault="006979AB" w:rsidP="000633BE">
      <w:pPr>
        <w:numPr>
          <w:ilvl w:val="0"/>
          <w:numId w:val="13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1: </w:t>
      </w:r>
      <w:r w:rsidR="000633BE" w:rsidRPr="000633BE">
        <w:rPr>
          <w:rFonts w:asciiTheme="minorHAnsi" w:hAnsiTheme="minorHAnsi" w:cs="Calibri"/>
          <w:b/>
        </w:rPr>
        <w:t xml:space="preserve">Laws, </w:t>
      </w:r>
      <w:r>
        <w:rPr>
          <w:rFonts w:asciiTheme="minorHAnsi" w:hAnsiTheme="minorHAnsi" w:cs="Calibri"/>
          <w:b/>
        </w:rPr>
        <w:t>Policies, and Regulations</w:t>
      </w:r>
    </w:p>
    <w:p w14:paraId="458ED4F7" w14:textId="60AD6D33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School </w:t>
      </w:r>
      <w:r w:rsidR="0068271E" w:rsidRPr="000633BE">
        <w:rPr>
          <w:rFonts w:asciiTheme="minorHAnsi" w:hAnsiTheme="minorHAnsi" w:cs="Calibri"/>
          <w:i/>
        </w:rPr>
        <w:t>Safety and</w:t>
      </w:r>
      <w:r w:rsidRPr="000633BE">
        <w:rPr>
          <w:rFonts w:asciiTheme="minorHAnsi" w:hAnsiTheme="minorHAnsi" w:cs="Calibri"/>
          <w:i/>
        </w:rPr>
        <w:t xml:space="preserve"> Behavioral Expectations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Plans; Analysis of Discipline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Safety Incidence Reports; Staff, Student,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Handbooks; Staff/Team Meeting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Staff, Student</w:t>
      </w:r>
      <w:r w:rsidR="007C6F5D">
        <w:rPr>
          <w:rFonts w:asciiTheme="minorHAnsi" w:hAnsiTheme="minorHAnsi" w:cs="Calibri"/>
          <w:i/>
        </w:rPr>
        <w:t>,</w:t>
      </w:r>
      <w:r w:rsidRPr="000633BE">
        <w:rPr>
          <w:rFonts w:asciiTheme="minorHAnsi" w:hAnsiTheme="minorHAnsi" w:cs="Calibri"/>
          <w:i/>
        </w:rPr>
        <w:t xml:space="preserve">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Feedback; Attendance Data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Analysis; Severe </w:t>
      </w:r>
      <w:r w:rsidR="0068271E">
        <w:rPr>
          <w:rFonts w:asciiTheme="minorHAnsi" w:hAnsiTheme="minorHAnsi" w:cs="Calibri"/>
          <w:i/>
        </w:rPr>
        <w:t>W</w:t>
      </w:r>
      <w:r w:rsidRPr="000633BE">
        <w:rPr>
          <w:rFonts w:asciiTheme="minorHAnsi" w:hAnsiTheme="minorHAnsi" w:cs="Calibri"/>
          <w:i/>
        </w:rPr>
        <w:t xml:space="preserve">eather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Drill Plans; FERPA Training; Volunteer Confidentiality Statements; Parent Notification of Rights; Assemblies; Positive Behavior Support Plan </w:t>
      </w:r>
    </w:p>
    <w:p w14:paraId="138CD6DC" w14:textId="68191A2C" w:rsidR="000633BE" w:rsidRPr="000633BE" w:rsidRDefault="00FB2519" w:rsidP="000633BE">
      <w:pPr>
        <w:numPr>
          <w:ilvl w:val="0"/>
          <w:numId w:val="13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2: </w:t>
      </w:r>
      <w:r w:rsidR="007C6F5D">
        <w:rPr>
          <w:rFonts w:asciiTheme="minorHAnsi" w:hAnsiTheme="minorHAnsi" w:cs="Calibri"/>
          <w:b/>
        </w:rPr>
        <w:t xml:space="preserve">Processes </w:t>
      </w:r>
      <w:r w:rsidR="000633BE" w:rsidRPr="000633BE">
        <w:rPr>
          <w:rFonts w:asciiTheme="minorHAnsi" w:hAnsiTheme="minorHAnsi" w:cs="Calibri"/>
          <w:b/>
        </w:rPr>
        <w:t>and Procedures</w:t>
      </w:r>
    </w:p>
    <w:p w14:paraId="1D1B6235" w14:textId="3EAC04B1" w:rsidR="000633BE" w:rsidRPr="00E4445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School Safety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Behavioral Expectations; Staff, Student,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Guidelines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Handbooks;</w:t>
      </w:r>
      <w:r w:rsidR="00BC5D5A">
        <w:rPr>
          <w:rFonts w:asciiTheme="minorHAnsi" w:hAnsiTheme="minorHAnsi" w:cs="Calibri"/>
          <w:i/>
        </w:rPr>
        <w:t xml:space="preserve"> Agendas and Feedback from Staff Meetings;</w:t>
      </w:r>
      <w:r w:rsidRPr="000633BE">
        <w:rPr>
          <w:rFonts w:asciiTheme="minorHAnsi" w:hAnsiTheme="minorHAnsi" w:cs="Calibri"/>
          <w:i/>
        </w:rPr>
        <w:t xml:space="preserve"> Staff, Student,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Evaluation of </w:t>
      </w:r>
      <w:r w:rsidRPr="00E4445E">
        <w:rPr>
          <w:rFonts w:asciiTheme="minorHAnsi" w:hAnsiTheme="minorHAnsi" w:cs="Calibri"/>
          <w:i/>
        </w:rPr>
        <w:t>Systems</w:t>
      </w:r>
      <w:r w:rsidR="00801E93" w:rsidRPr="00E4445E">
        <w:rPr>
          <w:rFonts w:asciiTheme="minorHAnsi" w:hAnsiTheme="minorHAnsi" w:cs="Calibri"/>
          <w:i/>
        </w:rPr>
        <w:t xml:space="preserve"> Reports</w:t>
      </w:r>
    </w:p>
    <w:p w14:paraId="3E934C24" w14:textId="6EFA972F" w:rsidR="000633BE" w:rsidRPr="000633BE" w:rsidRDefault="00FB2519" w:rsidP="000633BE">
      <w:pPr>
        <w:numPr>
          <w:ilvl w:val="0"/>
          <w:numId w:val="13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3: Resource </w:t>
      </w:r>
      <w:r w:rsidR="000633BE" w:rsidRPr="000633BE">
        <w:rPr>
          <w:rFonts w:asciiTheme="minorHAnsi" w:hAnsiTheme="minorHAnsi" w:cs="Calibri"/>
          <w:b/>
        </w:rPr>
        <w:t>Alloc</w:t>
      </w:r>
      <w:r>
        <w:rPr>
          <w:rFonts w:asciiTheme="minorHAnsi" w:hAnsiTheme="minorHAnsi" w:cs="Calibri"/>
          <w:b/>
        </w:rPr>
        <w:t xml:space="preserve">ation and Management </w:t>
      </w:r>
    </w:p>
    <w:p w14:paraId="33DCE675" w14:textId="35093D71" w:rsidR="000633BE" w:rsidRPr="000633BE" w:rsidRDefault="007C6F5D" w:rsidP="000633BE">
      <w:p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i/>
        </w:rPr>
        <w:t>Artifact Examples: Budget</w:t>
      </w:r>
      <w:r w:rsidRPr="00E4445E">
        <w:rPr>
          <w:rFonts w:asciiTheme="minorHAnsi" w:hAnsiTheme="minorHAnsi" w:cs="Calibri"/>
          <w:i/>
        </w:rPr>
        <w:t xml:space="preserve">, </w:t>
      </w:r>
      <w:r w:rsidRPr="00E4445E">
        <w:rPr>
          <w:rFonts w:asciiTheme="minorHAnsi" w:hAnsiTheme="minorHAnsi" w:cs="Calibri"/>
          <w:i/>
          <w:strike/>
        </w:rPr>
        <w:t>and</w:t>
      </w:r>
      <w:r w:rsidRPr="00E4445E">
        <w:rPr>
          <w:rFonts w:asciiTheme="minorHAnsi" w:hAnsiTheme="minorHAnsi" w:cs="Calibri"/>
          <w:i/>
        </w:rPr>
        <w:t xml:space="preserve"> </w:t>
      </w:r>
      <w:r w:rsidR="000633BE" w:rsidRPr="00E4445E">
        <w:rPr>
          <w:rFonts w:asciiTheme="minorHAnsi" w:hAnsiTheme="minorHAnsi" w:cs="Calibri"/>
          <w:i/>
        </w:rPr>
        <w:t>Budget</w:t>
      </w:r>
      <w:r w:rsidR="000633BE" w:rsidRPr="000633BE">
        <w:rPr>
          <w:rFonts w:asciiTheme="minorHAnsi" w:hAnsiTheme="minorHAnsi" w:cs="Calibri"/>
          <w:i/>
        </w:rPr>
        <w:t xml:space="preserve"> Analysis </w:t>
      </w:r>
      <w:r w:rsidR="0068271E">
        <w:rPr>
          <w:rFonts w:asciiTheme="minorHAnsi" w:hAnsiTheme="minorHAnsi" w:cs="Calibri"/>
          <w:i/>
        </w:rPr>
        <w:t>and</w:t>
      </w:r>
      <w:r w:rsidR="000633BE" w:rsidRPr="000633BE">
        <w:rPr>
          <w:rFonts w:asciiTheme="minorHAnsi" w:hAnsiTheme="minorHAnsi" w:cs="Calibri"/>
          <w:i/>
        </w:rPr>
        <w:t xml:space="preserve"> Monitoring Reports; Budget Presentations </w:t>
      </w:r>
      <w:r w:rsidR="0068271E">
        <w:rPr>
          <w:rFonts w:asciiTheme="minorHAnsi" w:hAnsiTheme="minorHAnsi" w:cs="Calibri"/>
          <w:i/>
        </w:rPr>
        <w:t>and</w:t>
      </w:r>
      <w:r w:rsidR="000633BE" w:rsidRPr="000633BE">
        <w:rPr>
          <w:rFonts w:asciiTheme="minorHAnsi" w:hAnsiTheme="minorHAnsi" w:cs="Calibri"/>
          <w:i/>
        </w:rPr>
        <w:t xml:space="preserve"> </w:t>
      </w:r>
      <w:r w:rsidR="0068271E">
        <w:rPr>
          <w:rFonts w:asciiTheme="minorHAnsi" w:hAnsiTheme="minorHAnsi" w:cs="Calibri"/>
          <w:i/>
        </w:rPr>
        <w:t>M</w:t>
      </w:r>
      <w:r w:rsidR="000633BE" w:rsidRPr="000633BE">
        <w:rPr>
          <w:rFonts w:asciiTheme="minorHAnsi" w:hAnsiTheme="minorHAnsi" w:cs="Calibri"/>
          <w:i/>
        </w:rPr>
        <w:t xml:space="preserve">aterials; External Review </w:t>
      </w:r>
      <w:r w:rsidR="0068271E">
        <w:rPr>
          <w:rFonts w:asciiTheme="minorHAnsi" w:hAnsiTheme="minorHAnsi" w:cs="Calibri"/>
          <w:i/>
        </w:rPr>
        <w:t>and</w:t>
      </w:r>
      <w:r w:rsidR="000633BE" w:rsidRPr="000633BE">
        <w:rPr>
          <w:rFonts w:asciiTheme="minorHAnsi" w:hAnsiTheme="minorHAnsi" w:cs="Calibri"/>
          <w:i/>
        </w:rPr>
        <w:t xml:space="preserve"> Audits; Grant Applications and Awards; Title Budget </w:t>
      </w:r>
      <w:r w:rsidR="0068271E">
        <w:rPr>
          <w:rFonts w:asciiTheme="minorHAnsi" w:hAnsiTheme="minorHAnsi" w:cs="Calibri"/>
          <w:i/>
        </w:rPr>
        <w:t>and</w:t>
      </w:r>
      <w:r w:rsidR="000633BE" w:rsidRPr="000633BE">
        <w:rPr>
          <w:rFonts w:asciiTheme="minorHAnsi" w:hAnsiTheme="minorHAnsi" w:cs="Calibri"/>
          <w:i/>
        </w:rPr>
        <w:t xml:space="preserve"> Reports </w:t>
      </w:r>
    </w:p>
    <w:p w14:paraId="3C81E721" w14:textId="77777777" w:rsidR="000633BE" w:rsidRPr="000633BE" w:rsidRDefault="000633BE" w:rsidP="000633BE">
      <w:pPr>
        <w:tabs>
          <w:tab w:val="num" w:pos="1440"/>
        </w:tabs>
        <w:spacing w:line="276" w:lineRule="auto"/>
        <w:rPr>
          <w:rFonts w:asciiTheme="minorHAnsi" w:hAnsiTheme="minorHAnsi" w:cs="Calibri"/>
        </w:rPr>
      </w:pPr>
    </w:p>
    <w:p w14:paraId="5E8CA18C" w14:textId="77777777" w:rsidR="000633BE" w:rsidRDefault="000633BE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541E596A" w14:textId="77777777" w:rsidR="000633BE" w:rsidRPr="000633BE" w:rsidRDefault="000633BE" w:rsidP="000633BE">
      <w:pPr>
        <w:tabs>
          <w:tab w:val="num" w:pos="1440"/>
        </w:tabs>
        <w:spacing w:line="276" w:lineRule="auto"/>
        <w:rPr>
          <w:rFonts w:asciiTheme="minorHAnsi" w:hAnsiTheme="minorHAnsi" w:cs="Calibri"/>
          <w:b/>
          <w:color w:val="1F497D" w:themeColor="text2"/>
          <w:sz w:val="28"/>
          <w:szCs w:val="28"/>
        </w:rPr>
      </w:pPr>
      <w:r w:rsidRPr="000633BE">
        <w:rPr>
          <w:rFonts w:asciiTheme="minorHAnsi" w:hAnsiTheme="minorHAnsi" w:cs="Calibri"/>
          <w:b/>
          <w:color w:val="1F497D" w:themeColor="text2"/>
          <w:sz w:val="28"/>
          <w:szCs w:val="28"/>
        </w:rPr>
        <w:lastRenderedPageBreak/>
        <w:t>Domain 4 – PROCESSES</w:t>
      </w:r>
    </w:p>
    <w:p w14:paraId="2B592461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15D57428" w14:textId="1252BD38" w:rsidR="000633BE" w:rsidRPr="004C281D" w:rsidRDefault="00A14B41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4C281D">
        <w:rPr>
          <w:rFonts w:asciiTheme="minorHAnsi" w:hAnsiTheme="minorHAnsi" w:cs="Calibri"/>
          <w:b/>
          <w:sz w:val="24"/>
          <w:szCs w:val="24"/>
        </w:rPr>
        <w:t xml:space="preserve">Factor A: </w:t>
      </w:r>
      <w:r w:rsidR="000633BE" w:rsidRPr="004C281D">
        <w:rPr>
          <w:rFonts w:asciiTheme="minorHAnsi" w:hAnsiTheme="minorHAnsi" w:cs="Calibri"/>
          <w:b/>
          <w:sz w:val="24"/>
          <w:szCs w:val="24"/>
        </w:rPr>
        <w:t xml:space="preserve">Community Building </w:t>
      </w:r>
    </w:p>
    <w:p w14:paraId="38D5F0FB" w14:textId="2275E59F" w:rsidR="000633BE" w:rsidRPr="000633BE" w:rsidRDefault="00A14B41" w:rsidP="000633BE">
      <w:pPr>
        <w:numPr>
          <w:ilvl w:val="0"/>
          <w:numId w:val="14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1: </w:t>
      </w:r>
      <w:r w:rsidR="000633BE" w:rsidRPr="000633BE">
        <w:rPr>
          <w:rFonts w:asciiTheme="minorHAnsi" w:hAnsiTheme="minorHAnsi" w:cs="Calibri"/>
          <w:b/>
        </w:rPr>
        <w:t>Relationships</w:t>
      </w:r>
    </w:p>
    <w:p w14:paraId="1D3BF716" w14:textId="1ACC6CDB" w:rsidR="000633BE" w:rsidRPr="00E535F8" w:rsidRDefault="000633BE" w:rsidP="00E535F8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Community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University Partnerships </w:t>
      </w:r>
      <w:r w:rsidR="0068271E">
        <w:rPr>
          <w:rFonts w:asciiTheme="minorHAnsi" w:hAnsiTheme="minorHAnsi" w:cs="Calibri"/>
          <w:i/>
        </w:rPr>
        <w:t>and</w:t>
      </w:r>
      <w:r w:rsidR="007C6F5D">
        <w:rPr>
          <w:rFonts w:asciiTheme="minorHAnsi" w:hAnsiTheme="minorHAnsi" w:cs="Calibri"/>
          <w:i/>
        </w:rPr>
        <w:t xml:space="preserve"> Activities; </w:t>
      </w:r>
      <w:r w:rsidRPr="000633BE">
        <w:rPr>
          <w:rFonts w:asciiTheme="minorHAnsi" w:hAnsiTheme="minorHAnsi" w:cs="Calibri"/>
          <w:i/>
        </w:rPr>
        <w:t xml:space="preserve">Community Survey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Data; Parent Advisory Agendas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Participation Rates i</w:t>
      </w:r>
      <w:r w:rsidR="00801E93">
        <w:rPr>
          <w:rFonts w:asciiTheme="minorHAnsi" w:hAnsiTheme="minorHAnsi" w:cs="Calibri"/>
          <w:i/>
        </w:rPr>
        <w:t xml:space="preserve">n School Functions;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2082C2A4" w14:textId="2B54A9CC" w:rsidR="000633BE" w:rsidRPr="000633BE" w:rsidRDefault="00CB10A1" w:rsidP="000633BE">
      <w:pPr>
        <w:numPr>
          <w:ilvl w:val="0"/>
          <w:numId w:val="14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 2</w:t>
      </w:r>
      <w:r w:rsidR="00A14B41">
        <w:rPr>
          <w:rFonts w:asciiTheme="minorHAnsi" w:hAnsiTheme="minorHAnsi" w:cs="Calibri"/>
          <w:b/>
        </w:rPr>
        <w:t xml:space="preserve">: </w:t>
      </w:r>
      <w:r w:rsidR="000633BE" w:rsidRPr="000633BE">
        <w:rPr>
          <w:rFonts w:asciiTheme="minorHAnsi" w:hAnsiTheme="minorHAnsi" w:cs="Calibri"/>
          <w:b/>
        </w:rPr>
        <w:t>Inclusion</w:t>
      </w:r>
    </w:p>
    <w:p w14:paraId="4F191B79" w14:textId="7D9A8385" w:rsidR="000633BE" w:rsidRPr="00E535F8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Parent Advisory Agenda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Parent Engagement Survey Data; School Improvement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Other Meeting</w:t>
      </w:r>
      <w:r w:rsidR="00801E93">
        <w:rPr>
          <w:rFonts w:asciiTheme="minorHAnsi" w:hAnsiTheme="minorHAnsi" w:cs="Calibri"/>
          <w:i/>
        </w:rPr>
        <w:t xml:space="preserve"> Participant Lists;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113FC27B" w14:textId="7A4FDC0D" w:rsidR="000633BE" w:rsidRPr="000633BE" w:rsidRDefault="00A14B41" w:rsidP="000633BE">
      <w:pPr>
        <w:numPr>
          <w:ilvl w:val="0"/>
          <w:numId w:val="14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3: </w:t>
      </w:r>
      <w:r w:rsidR="000633BE" w:rsidRPr="000633BE">
        <w:rPr>
          <w:rFonts w:asciiTheme="minorHAnsi" w:hAnsiTheme="minorHAnsi" w:cs="Calibri"/>
          <w:b/>
        </w:rPr>
        <w:t>Communications</w:t>
      </w:r>
    </w:p>
    <w:p w14:paraId="5614B423" w14:textId="2CF926C3" w:rsidR="000633BE" w:rsidRPr="00E4445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Parent Access to Student Performance; Parent Outreach Goals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Strategy; Notifications of Meetings; Newsletters or Other Forms of Communications; News Articles; Web-Site; Social Media; B</w:t>
      </w:r>
      <w:r w:rsidR="00801E93">
        <w:rPr>
          <w:rFonts w:asciiTheme="minorHAnsi" w:hAnsiTheme="minorHAnsi" w:cs="Calibri"/>
          <w:i/>
        </w:rPr>
        <w:t xml:space="preserve">oard Presentations;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734F792E" w14:textId="77777777" w:rsidR="000633BE" w:rsidRPr="00E4445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4AE8CB14" w14:textId="7CAFA7B8" w:rsidR="000633BE" w:rsidRPr="004C281D" w:rsidRDefault="00CB10A1" w:rsidP="000633BE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4C281D">
        <w:rPr>
          <w:rFonts w:asciiTheme="minorHAnsi" w:hAnsiTheme="minorHAnsi" w:cs="Calibri"/>
          <w:b/>
          <w:sz w:val="24"/>
          <w:szCs w:val="24"/>
        </w:rPr>
        <w:t>Factor B: Evidence Based Improvement</w:t>
      </w:r>
    </w:p>
    <w:p w14:paraId="5FC3915C" w14:textId="01E6D7F3" w:rsidR="000633BE" w:rsidRPr="000633BE" w:rsidRDefault="00CB10A1" w:rsidP="000633BE">
      <w:pPr>
        <w:numPr>
          <w:ilvl w:val="0"/>
          <w:numId w:val="15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1: Collaborative Inquiry </w:t>
      </w:r>
    </w:p>
    <w:p w14:paraId="6CAC611E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Student Achievement/Data Team Meeting/PLC Schedule, Participants, and Minutes; Staff Schedules; SMART Goals; Staff Meeting Agenda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Notes</w:t>
      </w:r>
    </w:p>
    <w:p w14:paraId="2C16AEEA" w14:textId="209A319D" w:rsidR="000633BE" w:rsidRPr="000633BE" w:rsidRDefault="00CB10A1" w:rsidP="000633BE">
      <w:pPr>
        <w:numPr>
          <w:ilvl w:val="0"/>
          <w:numId w:val="15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2: </w:t>
      </w:r>
      <w:r w:rsidR="000633BE" w:rsidRPr="000633BE">
        <w:rPr>
          <w:rFonts w:asciiTheme="minorHAnsi" w:hAnsiTheme="minorHAnsi" w:cs="Calibri"/>
          <w:b/>
        </w:rPr>
        <w:t>Systematic use of Multiple Data Sources</w:t>
      </w:r>
    </w:p>
    <w:p w14:paraId="7D4119F3" w14:textId="557CF725" w:rsidR="000633BE" w:rsidRPr="000633BE" w:rsidRDefault="000633BE" w:rsidP="000633BE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>Artifact Examples: Student Achievement Reports, Graphs</w:t>
      </w:r>
      <w:r w:rsidR="007C6F5D">
        <w:rPr>
          <w:rFonts w:asciiTheme="minorHAnsi" w:hAnsiTheme="minorHAnsi" w:cs="Calibri"/>
          <w:i/>
        </w:rPr>
        <w:t>,</w:t>
      </w:r>
      <w:r w:rsidRPr="000633BE">
        <w:rPr>
          <w:rFonts w:asciiTheme="minorHAnsi" w:hAnsiTheme="minorHAnsi" w:cs="Calibri"/>
          <w:i/>
        </w:rPr>
        <w:t xml:space="preserve">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Chart</w:t>
      </w:r>
      <w:r w:rsidR="007C6F5D">
        <w:rPr>
          <w:rFonts w:asciiTheme="minorHAnsi" w:hAnsiTheme="minorHAnsi" w:cs="Calibri"/>
          <w:i/>
        </w:rPr>
        <w:t xml:space="preserve">s; Student Improvement Targets; </w:t>
      </w:r>
      <w:r w:rsidRPr="000633BE">
        <w:rPr>
          <w:rFonts w:asciiTheme="minorHAnsi" w:hAnsiTheme="minorHAnsi" w:cs="Calibri"/>
          <w:i/>
        </w:rPr>
        <w:t>In</w:t>
      </w:r>
      <w:r w:rsidR="007C6F5D">
        <w:rPr>
          <w:rFonts w:asciiTheme="minorHAnsi" w:hAnsiTheme="minorHAnsi" w:cs="Calibri"/>
          <w:i/>
        </w:rPr>
        <w:t>tervention Plans; Student Goals;</w:t>
      </w:r>
      <w:r w:rsidRPr="000633BE">
        <w:rPr>
          <w:rFonts w:asciiTheme="minorHAnsi" w:hAnsiTheme="minorHAnsi" w:cs="Calibri"/>
          <w:i/>
        </w:rPr>
        <w:t xml:space="preserve"> School Improvement Goals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Revisions; RTI Data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Team Meetings; Analysis of Data; Formative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Summative Data Analysis</w:t>
      </w:r>
      <w:r w:rsidR="00801E93">
        <w:rPr>
          <w:rFonts w:asciiTheme="minorHAnsi" w:hAnsiTheme="minorHAnsi" w:cs="Calibri"/>
          <w:i/>
        </w:rPr>
        <w:t xml:space="preserve"> </w:t>
      </w:r>
      <w:r w:rsidR="00801E93" w:rsidRPr="00E4445E">
        <w:rPr>
          <w:rFonts w:asciiTheme="minorHAnsi" w:hAnsiTheme="minorHAnsi" w:cs="Calibri"/>
          <w:i/>
        </w:rPr>
        <w:t>Reports or Reflections</w:t>
      </w:r>
    </w:p>
    <w:p w14:paraId="458D8267" w14:textId="56BB5768" w:rsidR="000633BE" w:rsidRPr="000633BE" w:rsidRDefault="00CB10A1" w:rsidP="000633BE">
      <w:pPr>
        <w:numPr>
          <w:ilvl w:val="0"/>
          <w:numId w:val="15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3: </w:t>
      </w:r>
      <w:r w:rsidR="000633BE" w:rsidRPr="000633BE">
        <w:rPr>
          <w:rFonts w:asciiTheme="minorHAnsi" w:hAnsiTheme="minorHAnsi" w:cs="Calibri"/>
          <w:b/>
        </w:rPr>
        <w:t>Data Systems</w:t>
      </w:r>
    </w:p>
    <w:p w14:paraId="60D07E76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Analysis of State, District, School, Student Background Data; Multiple Year Analysis of Data; School Improvement Goals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Revisions based on Analysis; Goal Benchmarks; Strategy Evaluation</w:t>
      </w:r>
    </w:p>
    <w:p w14:paraId="399054ED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721A4967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757EDB97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EBB34B5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0EE1B92E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0489E0BF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387FBA5B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171D0D07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50898276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465EB631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3A806106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6A16FA3E" w14:textId="77777777" w:rsidR="004C281D" w:rsidRDefault="004C281D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</w:p>
    <w:p w14:paraId="7116DCB0" w14:textId="77777777" w:rsidR="000633BE" w:rsidRPr="000633BE" w:rsidRDefault="000633BE" w:rsidP="000633BE">
      <w:pPr>
        <w:rPr>
          <w:rFonts w:asciiTheme="minorHAnsi" w:hAnsiTheme="minorHAnsi" w:cs="Calibri"/>
          <w:b/>
          <w:color w:val="1F497D" w:themeColor="text2"/>
          <w:sz w:val="28"/>
          <w:szCs w:val="28"/>
        </w:rPr>
      </w:pPr>
      <w:r w:rsidRPr="000633BE">
        <w:rPr>
          <w:rFonts w:asciiTheme="minorHAnsi" w:hAnsiTheme="minorHAnsi" w:cs="Calibri"/>
          <w:b/>
          <w:color w:val="1F497D" w:themeColor="text2"/>
          <w:sz w:val="28"/>
          <w:szCs w:val="28"/>
        </w:rPr>
        <w:lastRenderedPageBreak/>
        <w:t>Domain 5 – SYSTEMS</w:t>
      </w:r>
    </w:p>
    <w:p w14:paraId="151D4EEA" w14:textId="77777777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</w:p>
    <w:p w14:paraId="3BE8A010" w14:textId="41DED52E" w:rsidR="004711B7" w:rsidRPr="004C281D" w:rsidRDefault="004711B7" w:rsidP="004711B7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4C281D">
        <w:rPr>
          <w:rFonts w:asciiTheme="minorHAnsi" w:hAnsiTheme="minorHAnsi" w:cs="Calibri"/>
          <w:b/>
          <w:sz w:val="24"/>
          <w:szCs w:val="24"/>
        </w:rPr>
        <w:t>Factor A: Human Development</w:t>
      </w:r>
    </w:p>
    <w:p w14:paraId="66516C9D" w14:textId="4F3AC800" w:rsidR="004711B7" w:rsidRPr="000633BE" w:rsidRDefault="00BC5D5A" w:rsidP="004711B7">
      <w:pPr>
        <w:numPr>
          <w:ilvl w:val="0"/>
          <w:numId w:val="17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 1</w:t>
      </w:r>
      <w:r w:rsidR="004711B7">
        <w:rPr>
          <w:rFonts w:asciiTheme="minorHAnsi" w:hAnsiTheme="minorHAnsi" w:cs="Calibri"/>
          <w:b/>
        </w:rPr>
        <w:t>: Professional Learning</w:t>
      </w:r>
    </w:p>
    <w:p w14:paraId="65858114" w14:textId="621A233B" w:rsidR="004711B7" w:rsidRPr="00E4445E" w:rsidRDefault="004711B7" w:rsidP="004711B7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>Artifact Examples: Personal Professional Learning Plan and Upd</w:t>
      </w:r>
      <w:r w:rsidR="007C6F5D">
        <w:rPr>
          <w:rFonts w:asciiTheme="minorHAnsi" w:hAnsiTheme="minorHAnsi" w:cs="Calibri"/>
          <w:i/>
        </w:rPr>
        <w:t>ates; Organizational Membership;</w:t>
      </w:r>
      <w:r w:rsidRPr="000633BE">
        <w:rPr>
          <w:rFonts w:asciiTheme="minorHAnsi" w:hAnsiTheme="minorHAnsi" w:cs="Calibri"/>
          <w:i/>
        </w:rPr>
        <w:t xml:space="preserve"> Committees and Workgroups; National, State or Local Learning Projects Membership; Participation in Staff Professional Learning; Teacher Professional Learning Plans; Building Professional Learning Plans; Agendas, Minutes,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</w:t>
      </w:r>
      <w:r w:rsidR="007C6F5D">
        <w:rPr>
          <w:rFonts w:asciiTheme="minorHAnsi" w:hAnsiTheme="minorHAnsi" w:cs="Calibri"/>
          <w:i/>
        </w:rPr>
        <w:t>Sign In Sheets</w:t>
      </w:r>
      <w:r w:rsidRPr="000633BE">
        <w:rPr>
          <w:rFonts w:asciiTheme="minorHAnsi" w:hAnsiTheme="minorHAnsi" w:cs="Calibri"/>
          <w:i/>
        </w:rPr>
        <w:t xml:space="preserve"> of Building Professional Learning; Profes</w:t>
      </w:r>
      <w:r w:rsidR="007C6F5D">
        <w:rPr>
          <w:rFonts w:asciiTheme="minorHAnsi" w:hAnsiTheme="minorHAnsi" w:cs="Calibri"/>
          <w:i/>
        </w:rPr>
        <w:t>sional Learning Plans of Staff; Building PLC A</w:t>
      </w:r>
      <w:r w:rsidRPr="000633BE">
        <w:rPr>
          <w:rFonts w:asciiTheme="minorHAnsi" w:hAnsiTheme="minorHAnsi" w:cs="Calibri"/>
          <w:i/>
        </w:rPr>
        <w:t xml:space="preserve">gendas </w:t>
      </w:r>
      <w:r>
        <w:rPr>
          <w:rFonts w:asciiTheme="minorHAnsi" w:hAnsiTheme="minorHAnsi" w:cs="Calibri"/>
          <w:i/>
        </w:rPr>
        <w:t>and</w:t>
      </w:r>
      <w:r w:rsidR="007C6F5D">
        <w:rPr>
          <w:rFonts w:asciiTheme="minorHAnsi" w:hAnsiTheme="minorHAnsi" w:cs="Calibri"/>
          <w:i/>
        </w:rPr>
        <w:t xml:space="preserve"> M</w:t>
      </w:r>
      <w:r w:rsidRPr="000633BE">
        <w:rPr>
          <w:rFonts w:asciiTheme="minorHAnsi" w:hAnsiTheme="minorHAnsi" w:cs="Calibri"/>
          <w:i/>
        </w:rPr>
        <w:t>inutes; Evaluation of Building Professional Learning; New Staff Induction, Mentoring,</w:t>
      </w:r>
      <w:r>
        <w:rPr>
          <w:rFonts w:asciiTheme="minorHAnsi" w:hAnsiTheme="minorHAnsi" w:cs="Calibri"/>
          <w:i/>
        </w:rPr>
        <w:t xml:space="preserve"> and</w:t>
      </w:r>
      <w:r w:rsidRPr="000633BE">
        <w:rPr>
          <w:rFonts w:asciiTheme="minorHAnsi" w:hAnsiTheme="minorHAnsi" w:cs="Calibri"/>
          <w:i/>
        </w:rPr>
        <w:t xml:space="preserve"> Coaching Exa</w:t>
      </w:r>
      <w:r w:rsidR="00801E93">
        <w:rPr>
          <w:rFonts w:asciiTheme="minorHAnsi" w:hAnsiTheme="minorHAnsi" w:cs="Calibri"/>
          <w:i/>
        </w:rPr>
        <w:t xml:space="preserve">mples; Mentor Logs; </w:t>
      </w:r>
      <w:r w:rsidR="00801E93" w:rsidRPr="00E4445E">
        <w:rPr>
          <w:rFonts w:asciiTheme="minorHAnsi" w:hAnsiTheme="minorHAnsi" w:cs="Calibri"/>
          <w:i/>
        </w:rPr>
        <w:t xml:space="preserve">Observation </w:t>
      </w:r>
      <w:r w:rsidR="007C6F5D" w:rsidRPr="00E4445E">
        <w:rPr>
          <w:rFonts w:asciiTheme="minorHAnsi" w:hAnsiTheme="minorHAnsi" w:cs="Calibri"/>
          <w:i/>
        </w:rPr>
        <w:t>Notes</w:t>
      </w:r>
    </w:p>
    <w:p w14:paraId="4DB5C4F1" w14:textId="6E39B052" w:rsidR="004711B7" w:rsidRPr="000633BE" w:rsidRDefault="004711B7" w:rsidP="004711B7">
      <w:pPr>
        <w:numPr>
          <w:ilvl w:val="0"/>
          <w:numId w:val="17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2: </w:t>
      </w:r>
      <w:r w:rsidRPr="000633BE">
        <w:rPr>
          <w:rFonts w:asciiTheme="minorHAnsi" w:hAnsiTheme="minorHAnsi" w:cs="Calibri"/>
          <w:b/>
        </w:rPr>
        <w:t>Leadership Development</w:t>
      </w:r>
    </w:p>
    <w:p w14:paraId="515121E0" w14:textId="13FE9730" w:rsidR="004711B7" w:rsidRPr="00E4445E" w:rsidRDefault="004711B7" w:rsidP="004711B7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>Artifact Examples: School Improvement Meet</w:t>
      </w:r>
      <w:r w:rsidR="007C6F5D">
        <w:rPr>
          <w:rFonts w:asciiTheme="minorHAnsi" w:hAnsiTheme="minorHAnsi" w:cs="Calibri"/>
          <w:i/>
        </w:rPr>
        <w:t>ing Agenda, Minutes, and Sign In Sheets</w:t>
      </w:r>
      <w:r w:rsidRPr="000633BE">
        <w:rPr>
          <w:rFonts w:asciiTheme="minorHAnsi" w:hAnsiTheme="minorHAnsi" w:cs="Calibri"/>
          <w:i/>
        </w:rPr>
        <w:t xml:space="preserve">; Building Decision Making Process; Building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Committee Meeting Agendas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Staff Examples of Leadership; Professional Learning for Teachers; Processes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Programs for Parent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Student Leaders; Teacher Led Pro</w:t>
      </w:r>
      <w:r w:rsidR="00801E93">
        <w:rPr>
          <w:rFonts w:asciiTheme="minorHAnsi" w:hAnsiTheme="minorHAnsi" w:cs="Calibri"/>
          <w:i/>
        </w:rPr>
        <w:t xml:space="preserve">fessional Learning;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308D5D6D" w14:textId="362E20D1" w:rsidR="004711B7" w:rsidRPr="000633BE" w:rsidRDefault="004711B7" w:rsidP="004711B7">
      <w:pPr>
        <w:numPr>
          <w:ilvl w:val="0"/>
          <w:numId w:val="17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3: </w:t>
      </w:r>
      <w:r w:rsidRPr="000633BE">
        <w:rPr>
          <w:rFonts w:asciiTheme="minorHAnsi" w:hAnsiTheme="minorHAnsi" w:cs="Calibri"/>
          <w:b/>
        </w:rPr>
        <w:t>Performance Evaluation</w:t>
      </w:r>
    </w:p>
    <w:p w14:paraId="3A45EA47" w14:textId="78F07C8A" w:rsidR="004711B7" w:rsidRPr="00E4445E" w:rsidRDefault="004711B7" w:rsidP="004711B7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>Artifact Examples: Teacher Performance Evaluations, Rubrics, and Individual Development Plans (IDP’s</w:t>
      </w:r>
      <w:r w:rsidR="007C6F5D">
        <w:rPr>
          <w:rFonts w:asciiTheme="minorHAnsi" w:hAnsiTheme="minorHAnsi" w:cs="Calibri"/>
          <w:i/>
        </w:rPr>
        <w:t>)</w:t>
      </w:r>
      <w:r w:rsidRPr="000633BE">
        <w:rPr>
          <w:rFonts w:asciiTheme="minorHAnsi" w:hAnsiTheme="minorHAnsi" w:cs="Calibri"/>
          <w:i/>
        </w:rPr>
        <w:t xml:space="preserve">; Schedule of Classroom Visits (formal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walk-through); Feedback to Teachers; Schedule of Classroom Visits by Teachers; Staff and Team Meeting Agendas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Minutes; Performance Evaluation Professional Learning Agendas;</w:t>
      </w:r>
      <w:r w:rsidR="00801E93">
        <w:rPr>
          <w:rFonts w:asciiTheme="minorHAnsi" w:hAnsiTheme="minorHAnsi" w:cs="Calibri"/>
          <w:i/>
        </w:rPr>
        <w:t xml:space="preserve"> Walk-through Data;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27396ACE" w14:textId="50D9F352" w:rsidR="004711B7" w:rsidRPr="000633BE" w:rsidRDefault="004711B7" w:rsidP="004711B7">
      <w:pPr>
        <w:numPr>
          <w:ilvl w:val="0"/>
          <w:numId w:val="17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4: </w:t>
      </w:r>
      <w:r w:rsidRPr="000633BE">
        <w:rPr>
          <w:rFonts w:asciiTheme="minorHAnsi" w:hAnsiTheme="minorHAnsi" w:cs="Calibri"/>
          <w:b/>
        </w:rPr>
        <w:t>Productivity</w:t>
      </w:r>
    </w:p>
    <w:p w14:paraId="451C7563" w14:textId="224C2C0D" w:rsidR="005761CD" w:rsidRDefault="004711B7" w:rsidP="004711B7">
      <w:pPr>
        <w:spacing w:line="276" w:lineRule="auto"/>
        <w:rPr>
          <w:rFonts w:asciiTheme="minorHAnsi" w:hAnsiTheme="minorHAnsi" w:cs="Calibri"/>
          <w:i/>
        </w:rPr>
      </w:pPr>
      <w:r w:rsidRPr="000633BE">
        <w:rPr>
          <w:rFonts w:asciiTheme="minorHAnsi" w:hAnsiTheme="minorHAnsi" w:cs="Calibri"/>
          <w:i/>
        </w:rPr>
        <w:t xml:space="preserve">Artifact Examples: School Routines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Procedures; Staff, Student</w:t>
      </w:r>
      <w:r w:rsidR="007C6F5D">
        <w:rPr>
          <w:rFonts w:asciiTheme="minorHAnsi" w:hAnsiTheme="minorHAnsi" w:cs="Calibri"/>
          <w:i/>
        </w:rPr>
        <w:t>,</w:t>
      </w:r>
      <w:r w:rsidRPr="000633BE"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Parent Handbooks; Teacher Retention Data; Master School Schedules; Site Calendars; Student Achieveme</w:t>
      </w:r>
      <w:r w:rsidR="005761CD">
        <w:rPr>
          <w:rFonts w:asciiTheme="minorHAnsi" w:hAnsiTheme="minorHAnsi" w:cs="Calibri"/>
          <w:i/>
        </w:rPr>
        <w:t xml:space="preserve">nt/Data Team Meeting Schedules </w:t>
      </w:r>
    </w:p>
    <w:p w14:paraId="2300E896" w14:textId="77777777" w:rsidR="005761CD" w:rsidRDefault="005761CD" w:rsidP="004711B7">
      <w:pPr>
        <w:spacing w:line="276" w:lineRule="auto"/>
        <w:rPr>
          <w:rFonts w:asciiTheme="minorHAnsi" w:hAnsiTheme="minorHAnsi" w:cs="Calibri"/>
          <w:i/>
        </w:rPr>
      </w:pPr>
    </w:p>
    <w:p w14:paraId="20692DF8" w14:textId="74E77A76" w:rsidR="000633BE" w:rsidRPr="004C281D" w:rsidRDefault="005761CD" w:rsidP="004711B7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4C281D">
        <w:rPr>
          <w:rFonts w:asciiTheme="minorHAnsi" w:hAnsiTheme="minorHAnsi" w:cs="Calibri"/>
          <w:b/>
          <w:sz w:val="24"/>
          <w:szCs w:val="24"/>
        </w:rPr>
        <w:t>Factor B</w:t>
      </w:r>
      <w:r w:rsidRPr="004C281D">
        <w:rPr>
          <w:rFonts w:asciiTheme="minorHAnsi" w:hAnsiTheme="minorHAnsi" w:cs="Calibri"/>
          <w:b/>
          <w:i/>
          <w:sz w:val="24"/>
          <w:szCs w:val="24"/>
        </w:rPr>
        <w:t xml:space="preserve">: </w:t>
      </w:r>
      <w:r w:rsidR="000633BE" w:rsidRPr="004C281D">
        <w:rPr>
          <w:rFonts w:asciiTheme="minorHAnsi" w:hAnsiTheme="minorHAnsi" w:cs="Calibri"/>
          <w:b/>
          <w:sz w:val="24"/>
          <w:szCs w:val="24"/>
        </w:rPr>
        <w:t xml:space="preserve">Technology Integration and Competence </w:t>
      </w:r>
    </w:p>
    <w:p w14:paraId="7E153717" w14:textId="6F51F501" w:rsidR="000633BE" w:rsidRPr="000633BE" w:rsidRDefault="005761CD" w:rsidP="000633BE">
      <w:pPr>
        <w:numPr>
          <w:ilvl w:val="0"/>
          <w:numId w:val="16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Characteristic 1: </w:t>
      </w:r>
      <w:r w:rsidR="000633BE" w:rsidRPr="000633BE">
        <w:rPr>
          <w:rFonts w:asciiTheme="minorHAnsi" w:hAnsiTheme="minorHAnsi" w:cs="Calibri"/>
          <w:b/>
        </w:rPr>
        <w:t>Personal Use of Technology</w:t>
      </w:r>
    </w:p>
    <w:p w14:paraId="0EEF6FCF" w14:textId="4B802230" w:rsidR="000633BE" w:rsidRPr="00E4445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Email Blasts; Social Websites (i.e. Facebook); Web Articles; Twitter Accounts; Moodle Accounts; Electronic Presentations; Electronic Newsletters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Updates; Electronic Data Disaggregation; On-line Course</w:t>
      </w:r>
      <w:r w:rsidR="00801E93">
        <w:rPr>
          <w:rFonts w:asciiTheme="minorHAnsi" w:hAnsiTheme="minorHAnsi" w:cs="Calibri"/>
          <w:i/>
        </w:rPr>
        <w:t xml:space="preserve">s; Blogs; Podcasts;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p w14:paraId="12A114D2" w14:textId="798A15AB" w:rsidR="000633BE" w:rsidRPr="000633BE" w:rsidRDefault="005761CD" w:rsidP="000633BE">
      <w:pPr>
        <w:numPr>
          <w:ilvl w:val="0"/>
          <w:numId w:val="16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</w:t>
      </w:r>
      <w:r w:rsidRPr="000633B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2: </w:t>
      </w:r>
      <w:r w:rsidR="000633BE" w:rsidRPr="000633BE">
        <w:rPr>
          <w:rFonts w:asciiTheme="minorHAnsi" w:hAnsiTheme="minorHAnsi" w:cs="Calibri"/>
          <w:b/>
        </w:rPr>
        <w:t xml:space="preserve">Learning and Teaching with Technology </w:t>
      </w:r>
    </w:p>
    <w:p w14:paraId="48A86DBE" w14:textId="4996BC72" w:rsidR="000633BE" w:rsidRPr="000633BE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 xml:space="preserve">Artifact Examples: Staff Training Schedules and Agendas for Technology; School Improvement Plans; Staff Example of Technology Use for Teaching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Learning; On-line Professional Learning; Teacher Les</w:t>
      </w:r>
      <w:r w:rsidR="00801E93">
        <w:rPr>
          <w:rFonts w:asciiTheme="minorHAnsi" w:hAnsiTheme="minorHAnsi" w:cs="Calibri"/>
          <w:i/>
        </w:rPr>
        <w:t xml:space="preserve">son Plans; Observation </w:t>
      </w:r>
      <w:r w:rsidR="00801E93" w:rsidRPr="00E4445E">
        <w:rPr>
          <w:rFonts w:asciiTheme="minorHAnsi" w:hAnsiTheme="minorHAnsi" w:cs="Calibri"/>
          <w:i/>
        </w:rPr>
        <w:t>Notes</w:t>
      </w:r>
    </w:p>
    <w:p w14:paraId="0086E75F" w14:textId="190FA642" w:rsidR="000633BE" w:rsidRPr="000633BE" w:rsidRDefault="005761CD" w:rsidP="000633BE">
      <w:pPr>
        <w:numPr>
          <w:ilvl w:val="0"/>
          <w:numId w:val="16"/>
        </w:numPr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Characteristic</w:t>
      </w:r>
      <w:r w:rsidRPr="000633B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3: </w:t>
      </w:r>
      <w:r w:rsidR="000633BE" w:rsidRPr="000633BE">
        <w:rPr>
          <w:rFonts w:asciiTheme="minorHAnsi" w:hAnsiTheme="minorHAnsi" w:cs="Calibri"/>
          <w:b/>
        </w:rPr>
        <w:t>Leadership for Technology</w:t>
      </w:r>
    </w:p>
    <w:p w14:paraId="6AF2EA98" w14:textId="5E65763D" w:rsidR="003B0CF5" w:rsidRPr="004C281D" w:rsidRDefault="000633BE" w:rsidP="000633BE">
      <w:pPr>
        <w:spacing w:line="276" w:lineRule="auto"/>
        <w:rPr>
          <w:rFonts w:asciiTheme="minorHAnsi" w:hAnsiTheme="minorHAnsi" w:cs="Calibri"/>
          <w:b/>
        </w:rPr>
      </w:pPr>
      <w:r w:rsidRPr="000633BE">
        <w:rPr>
          <w:rFonts w:asciiTheme="minorHAnsi" w:hAnsiTheme="minorHAnsi" w:cs="Calibri"/>
          <w:i/>
        </w:rPr>
        <w:t>Artifact Examples: Sc</w:t>
      </w:r>
      <w:r w:rsidR="00801E93">
        <w:rPr>
          <w:rFonts w:asciiTheme="minorHAnsi" w:hAnsiTheme="minorHAnsi" w:cs="Calibri"/>
          <w:i/>
        </w:rPr>
        <w:t xml:space="preserve">hool and Classroom Newsletters; </w:t>
      </w:r>
      <w:r w:rsidRPr="000633BE">
        <w:rPr>
          <w:rFonts w:asciiTheme="minorHAnsi" w:hAnsiTheme="minorHAnsi" w:cs="Calibri"/>
          <w:i/>
        </w:rPr>
        <w:t xml:space="preserve">PTO Meeting Agendas </w:t>
      </w:r>
      <w:r w:rsidR="0068271E">
        <w:rPr>
          <w:rFonts w:asciiTheme="minorHAnsi" w:hAnsiTheme="minorHAnsi" w:cs="Calibri"/>
          <w:i/>
        </w:rPr>
        <w:t>and</w:t>
      </w:r>
      <w:r w:rsidR="00801E93">
        <w:rPr>
          <w:rFonts w:asciiTheme="minorHAnsi" w:hAnsiTheme="minorHAnsi" w:cs="Calibri"/>
          <w:i/>
        </w:rPr>
        <w:t xml:space="preserve"> Minutes; </w:t>
      </w:r>
      <w:r w:rsidRPr="000633BE">
        <w:rPr>
          <w:rFonts w:asciiTheme="minorHAnsi" w:hAnsiTheme="minorHAnsi" w:cs="Calibri"/>
          <w:i/>
        </w:rPr>
        <w:t xml:space="preserve">Teacher Observation </w:t>
      </w:r>
      <w:r w:rsidR="0068271E">
        <w:rPr>
          <w:rFonts w:asciiTheme="minorHAnsi" w:hAnsiTheme="minorHAnsi" w:cs="Calibri"/>
          <w:i/>
        </w:rPr>
        <w:t>and</w:t>
      </w:r>
      <w:r w:rsidR="00801E93">
        <w:rPr>
          <w:rFonts w:asciiTheme="minorHAnsi" w:hAnsiTheme="minorHAnsi" w:cs="Calibri"/>
          <w:i/>
        </w:rPr>
        <w:t xml:space="preserve"> Feedback; </w:t>
      </w:r>
      <w:r w:rsidRPr="000633BE">
        <w:rPr>
          <w:rFonts w:asciiTheme="minorHAnsi" w:hAnsiTheme="minorHAnsi" w:cs="Calibri"/>
          <w:i/>
        </w:rPr>
        <w:t>Tea</w:t>
      </w:r>
      <w:r w:rsidR="00801E93">
        <w:rPr>
          <w:rFonts w:asciiTheme="minorHAnsi" w:hAnsiTheme="minorHAnsi" w:cs="Calibri"/>
          <w:i/>
        </w:rPr>
        <w:t xml:space="preserve">cher Individual Learning Plans; </w:t>
      </w:r>
      <w:r w:rsidRPr="000633BE">
        <w:rPr>
          <w:rFonts w:asciiTheme="minorHAnsi" w:hAnsiTheme="minorHAnsi" w:cs="Calibri"/>
          <w:i/>
        </w:rPr>
        <w:t xml:space="preserve">Staff </w:t>
      </w:r>
      <w:r w:rsidR="0068271E">
        <w:rPr>
          <w:rFonts w:asciiTheme="minorHAnsi" w:hAnsiTheme="minorHAnsi" w:cs="Calibri"/>
          <w:i/>
        </w:rPr>
        <w:t>and</w:t>
      </w:r>
      <w:r w:rsidRPr="000633BE">
        <w:rPr>
          <w:rFonts w:asciiTheme="minorHAnsi" w:hAnsiTheme="minorHAnsi" w:cs="Calibri"/>
          <w:i/>
        </w:rPr>
        <w:t xml:space="preserve"> Stude</w:t>
      </w:r>
      <w:r w:rsidR="00801E93">
        <w:rPr>
          <w:rFonts w:asciiTheme="minorHAnsi" w:hAnsiTheme="minorHAnsi" w:cs="Calibri"/>
          <w:i/>
        </w:rPr>
        <w:t xml:space="preserve">nt Recognition Program Agendas; </w:t>
      </w:r>
      <w:r w:rsidRPr="000633BE">
        <w:rPr>
          <w:rFonts w:asciiTheme="minorHAnsi" w:hAnsiTheme="minorHAnsi" w:cs="Calibri"/>
          <w:i/>
        </w:rPr>
        <w:t>New P</w:t>
      </w:r>
      <w:r w:rsidR="00801E93">
        <w:rPr>
          <w:rFonts w:asciiTheme="minorHAnsi" w:hAnsiTheme="minorHAnsi" w:cs="Calibri"/>
          <w:i/>
        </w:rPr>
        <w:t xml:space="preserve">rogram or Technology Adoptions; </w:t>
      </w:r>
      <w:r w:rsidR="00801E93" w:rsidRPr="00E4445E">
        <w:rPr>
          <w:rFonts w:asciiTheme="minorHAnsi" w:hAnsiTheme="minorHAnsi" w:cs="Calibri"/>
          <w:i/>
        </w:rPr>
        <w:t>Observation Notes</w:t>
      </w:r>
    </w:p>
    <w:sectPr w:rsidR="003B0CF5" w:rsidRPr="004C281D" w:rsidSect="0050045B">
      <w:headerReference w:type="default" r:id="rId8"/>
      <w:footerReference w:type="default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5215" w14:textId="77777777" w:rsidR="003C04E5" w:rsidRDefault="003C04E5" w:rsidP="003B0CF5">
      <w:r>
        <w:separator/>
      </w:r>
    </w:p>
  </w:endnote>
  <w:endnote w:type="continuationSeparator" w:id="0">
    <w:p w14:paraId="6FE252D6" w14:textId="77777777" w:rsidR="003C04E5" w:rsidRDefault="003C04E5" w:rsidP="003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AE96" w14:textId="4C387944" w:rsidR="005A61DB" w:rsidRDefault="005A61DB" w:rsidP="000633BE">
    <w:pPr>
      <w:pStyle w:val="Footer"/>
    </w:pPr>
    <w:r w:rsidRPr="000256C6">
      <w:rPr>
        <w:rFonts w:asciiTheme="minorHAnsi" w:hAnsiTheme="minorHAnsi"/>
      </w:rPr>
      <w:t>School ADvance™</w:t>
    </w:r>
    <w:r>
      <w:rPr>
        <w:rFonts w:asciiTheme="minorHAnsi" w:hAnsiTheme="minorHAnsi"/>
      </w:rPr>
      <w:t xml:space="preserve"> Principal and Building Leader Rubric Examples ©, Reeves, P. &amp; McNeill, P. 2017</w:t>
    </w:r>
  </w:p>
  <w:sdt>
    <w:sdtPr>
      <w:id w:val="623660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56B76" w14:textId="6AFC077C" w:rsidR="005A61DB" w:rsidRDefault="005A61DB" w:rsidP="00620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F073" w14:textId="77777777" w:rsidR="003C04E5" w:rsidRDefault="003C04E5" w:rsidP="003B0CF5">
      <w:r>
        <w:separator/>
      </w:r>
    </w:p>
  </w:footnote>
  <w:footnote w:type="continuationSeparator" w:id="0">
    <w:p w14:paraId="01C75B15" w14:textId="77777777" w:rsidR="003C04E5" w:rsidRDefault="003C04E5" w:rsidP="003B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3DB2" w14:textId="77777777" w:rsidR="005A61DB" w:rsidRDefault="005A61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943B9" wp14:editId="7C074E15">
              <wp:simplePos x="0" y="0"/>
              <wp:positionH relativeFrom="column">
                <wp:posOffset>2933700</wp:posOffset>
              </wp:positionH>
              <wp:positionV relativeFrom="paragraph">
                <wp:posOffset>91440</wp:posOffset>
              </wp:positionV>
              <wp:extent cx="2648585" cy="905510"/>
              <wp:effectExtent l="0" t="0" r="18415" b="342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A750F" w14:textId="34A85EE1" w:rsidR="005A61DB" w:rsidRPr="000633BE" w:rsidRDefault="005A61DB" w:rsidP="000633BE">
                          <w:pPr>
                            <w:tabs>
                              <w:tab w:val="num" w:pos="1440"/>
                            </w:tabs>
                            <w:jc w:val="center"/>
                            <w:rPr>
                              <w:rFonts w:cs="Calibri"/>
                              <w:b/>
                              <w:sz w:val="32"/>
                              <w:szCs w:val="28"/>
                            </w:rPr>
                          </w:pPr>
                          <w:r w:rsidRPr="00B76DAE">
                            <w:rPr>
                              <w:rFonts w:cs="Calibri"/>
                              <w:b/>
                              <w:sz w:val="32"/>
                              <w:szCs w:val="28"/>
                            </w:rPr>
                            <w:t>Principal</w:t>
                          </w:r>
                          <w:r>
                            <w:rPr>
                              <w:rFonts w:cs="Calibri"/>
                              <w:b/>
                              <w:sz w:val="32"/>
                              <w:szCs w:val="28"/>
                            </w:rPr>
                            <w:t xml:space="preserve"> and Building Leader Rubric Evidence Examples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943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7.2pt;width:208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" strokecolor="white [3212]">
              <v:textbox>
                <w:txbxContent>
                  <w:p w14:paraId="654A750F" w14:textId="34A85EE1" w:rsidR="005A61DB" w:rsidRPr="000633BE" w:rsidRDefault="005A61DB" w:rsidP="000633BE">
                    <w:pPr>
                      <w:tabs>
                        <w:tab w:val="num" w:pos="1440"/>
                      </w:tabs>
                      <w:jc w:val="center"/>
                      <w:rPr>
                        <w:rFonts w:cs="Calibri"/>
                        <w:b/>
                        <w:sz w:val="32"/>
                        <w:szCs w:val="28"/>
                      </w:rPr>
                    </w:pPr>
                    <w:r w:rsidRPr="00B76DAE">
                      <w:rPr>
                        <w:rFonts w:cs="Calibri"/>
                        <w:b/>
                        <w:sz w:val="32"/>
                        <w:szCs w:val="28"/>
                      </w:rPr>
                      <w:t>Principal</w:t>
                    </w:r>
                    <w:r>
                      <w:rPr>
                        <w:rFonts w:cs="Calibri"/>
                        <w:b/>
                        <w:sz w:val="32"/>
                        <w:szCs w:val="28"/>
                      </w:rPr>
                      <w:t xml:space="preserve"> and Building Leader Rubric Evidence Examples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B5C43E" wp14:editId="69365AE8">
          <wp:extent cx="2409825" cy="8382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DB353" w14:textId="77777777" w:rsidR="005A61DB" w:rsidRDefault="005A6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13BE4"/>
    <w:multiLevelType w:val="hybridMultilevel"/>
    <w:tmpl w:val="CB86584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3351"/>
    <w:multiLevelType w:val="hybridMultilevel"/>
    <w:tmpl w:val="DD86D762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F74"/>
    <w:multiLevelType w:val="hybridMultilevel"/>
    <w:tmpl w:val="1E10B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72F2A"/>
    <w:multiLevelType w:val="hybridMultilevel"/>
    <w:tmpl w:val="269E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85CCF"/>
    <w:multiLevelType w:val="hybridMultilevel"/>
    <w:tmpl w:val="9B1C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B3A82"/>
    <w:multiLevelType w:val="hybridMultilevel"/>
    <w:tmpl w:val="790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2B6B"/>
    <w:multiLevelType w:val="hybridMultilevel"/>
    <w:tmpl w:val="DAF20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980E2C"/>
    <w:multiLevelType w:val="hybridMultilevel"/>
    <w:tmpl w:val="CFC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222"/>
    <w:multiLevelType w:val="hybridMultilevel"/>
    <w:tmpl w:val="9032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2167E"/>
    <w:multiLevelType w:val="hybridMultilevel"/>
    <w:tmpl w:val="448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63DE1"/>
    <w:multiLevelType w:val="hybridMultilevel"/>
    <w:tmpl w:val="438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6FC"/>
    <w:multiLevelType w:val="hybridMultilevel"/>
    <w:tmpl w:val="DDDC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E5E36"/>
    <w:multiLevelType w:val="hybridMultilevel"/>
    <w:tmpl w:val="D18A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B8"/>
    <w:multiLevelType w:val="hybridMultilevel"/>
    <w:tmpl w:val="D3B2D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C611A"/>
    <w:multiLevelType w:val="hybridMultilevel"/>
    <w:tmpl w:val="60E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4C47"/>
    <w:multiLevelType w:val="hybridMultilevel"/>
    <w:tmpl w:val="98C2B0F2"/>
    <w:lvl w:ilvl="0" w:tplc="417EED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4490B"/>
    <w:multiLevelType w:val="hybridMultilevel"/>
    <w:tmpl w:val="D7BA8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E6F08"/>
    <w:multiLevelType w:val="hybridMultilevel"/>
    <w:tmpl w:val="BEFEC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862A1"/>
    <w:multiLevelType w:val="hybridMultilevel"/>
    <w:tmpl w:val="24B21720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73F0"/>
    <w:multiLevelType w:val="hybridMultilevel"/>
    <w:tmpl w:val="F9B8A8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33D41"/>
    <w:multiLevelType w:val="hybridMultilevel"/>
    <w:tmpl w:val="6B18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A558A"/>
    <w:multiLevelType w:val="hybridMultilevel"/>
    <w:tmpl w:val="9F20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1"/>
  </w:num>
  <w:num w:numId="6">
    <w:abstractNumId w:val="19"/>
  </w:num>
  <w:num w:numId="7">
    <w:abstractNumId w:val="2"/>
  </w:num>
  <w:num w:numId="8">
    <w:abstractNumId w:val="5"/>
  </w:num>
  <w:num w:numId="9">
    <w:abstractNumId w:val="16"/>
  </w:num>
  <w:num w:numId="10">
    <w:abstractNumId w:val="14"/>
  </w:num>
  <w:num w:numId="11">
    <w:abstractNumId w:val="10"/>
  </w:num>
  <w:num w:numId="12">
    <w:abstractNumId w:val="22"/>
  </w:num>
  <w:num w:numId="13">
    <w:abstractNumId w:val="12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  <w:num w:numId="20">
    <w:abstractNumId w:val="8"/>
  </w:num>
  <w:num w:numId="21">
    <w:abstractNumId w:val="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5"/>
    <w:rsid w:val="0000698D"/>
    <w:rsid w:val="00040139"/>
    <w:rsid w:val="000570F9"/>
    <w:rsid w:val="000633BE"/>
    <w:rsid w:val="000759A4"/>
    <w:rsid w:val="00077A49"/>
    <w:rsid w:val="00130B14"/>
    <w:rsid w:val="0013421E"/>
    <w:rsid w:val="001B23D3"/>
    <w:rsid w:val="001E1F40"/>
    <w:rsid w:val="0022342C"/>
    <w:rsid w:val="00273868"/>
    <w:rsid w:val="00277AFF"/>
    <w:rsid w:val="002E59C7"/>
    <w:rsid w:val="00385246"/>
    <w:rsid w:val="003B0CF5"/>
    <w:rsid w:val="003C04E5"/>
    <w:rsid w:val="003E75AF"/>
    <w:rsid w:val="004651FB"/>
    <w:rsid w:val="004711B7"/>
    <w:rsid w:val="004C281D"/>
    <w:rsid w:val="004F7544"/>
    <w:rsid w:val="0050045B"/>
    <w:rsid w:val="00501BBB"/>
    <w:rsid w:val="005148B7"/>
    <w:rsid w:val="005176F6"/>
    <w:rsid w:val="00526908"/>
    <w:rsid w:val="005761CD"/>
    <w:rsid w:val="005A61DB"/>
    <w:rsid w:val="005E0160"/>
    <w:rsid w:val="00620E94"/>
    <w:rsid w:val="0068271E"/>
    <w:rsid w:val="00685D83"/>
    <w:rsid w:val="006979AB"/>
    <w:rsid w:val="007777BC"/>
    <w:rsid w:val="00791080"/>
    <w:rsid w:val="007C6F5D"/>
    <w:rsid w:val="007C7FF8"/>
    <w:rsid w:val="007E7DCD"/>
    <w:rsid w:val="00801E93"/>
    <w:rsid w:val="00827157"/>
    <w:rsid w:val="00853F7B"/>
    <w:rsid w:val="008B620B"/>
    <w:rsid w:val="008F2A55"/>
    <w:rsid w:val="00947A3F"/>
    <w:rsid w:val="00994F54"/>
    <w:rsid w:val="009C21AC"/>
    <w:rsid w:val="009E340C"/>
    <w:rsid w:val="00A14B41"/>
    <w:rsid w:val="00A51739"/>
    <w:rsid w:val="00A848C8"/>
    <w:rsid w:val="00AF1977"/>
    <w:rsid w:val="00B23267"/>
    <w:rsid w:val="00BC5D5A"/>
    <w:rsid w:val="00C019D5"/>
    <w:rsid w:val="00C632EB"/>
    <w:rsid w:val="00C7404C"/>
    <w:rsid w:val="00CB10A1"/>
    <w:rsid w:val="00CD6CD1"/>
    <w:rsid w:val="00CF5BED"/>
    <w:rsid w:val="00D80D93"/>
    <w:rsid w:val="00D941DA"/>
    <w:rsid w:val="00E441B5"/>
    <w:rsid w:val="00E4445E"/>
    <w:rsid w:val="00E535F8"/>
    <w:rsid w:val="00E55ECF"/>
    <w:rsid w:val="00E706E6"/>
    <w:rsid w:val="00EA1067"/>
    <w:rsid w:val="00F02B60"/>
    <w:rsid w:val="00F713E8"/>
    <w:rsid w:val="00FA0844"/>
    <w:rsid w:val="00FA56C7"/>
    <w:rsid w:val="00FB2519"/>
    <w:rsid w:val="00FC406C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0B1BC"/>
  <w15:docId w15:val="{1996B70B-9A0D-4F66-80FD-CCCD991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F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0CF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B0CF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B0CF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3B0CF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B0CF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B0CF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B0CF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B0CF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B0CF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3B0CF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3B0CF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F5"/>
  </w:style>
  <w:style w:type="paragraph" w:styleId="Footer">
    <w:name w:val="footer"/>
    <w:basedOn w:val="Normal"/>
    <w:link w:val="Foot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F5"/>
  </w:style>
  <w:style w:type="paragraph" w:styleId="ListParagraph">
    <w:name w:val="List Paragraph"/>
    <w:basedOn w:val="Normal"/>
    <w:uiPriority w:val="34"/>
    <w:qFormat/>
    <w:rsid w:val="003B0CF5"/>
    <w:pPr>
      <w:ind w:left="720"/>
      <w:contextualSpacing/>
    </w:pPr>
  </w:style>
  <w:style w:type="table" w:styleId="TableGrid">
    <w:name w:val="Table Grid"/>
    <w:basedOn w:val="TableNormal"/>
    <w:uiPriority w:val="59"/>
    <w:rsid w:val="003B0CF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B0CF5"/>
    <w:pPr>
      <w:spacing w:beforeLines="1" w:afterLines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CF5"/>
  </w:style>
  <w:style w:type="paragraph" w:styleId="Title">
    <w:name w:val="Title"/>
    <w:basedOn w:val="Normal"/>
    <w:next w:val="Normal"/>
    <w:link w:val="TitleChar"/>
    <w:uiPriority w:val="10"/>
    <w:qFormat/>
    <w:rsid w:val="003B0CF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C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CF5"/>
    <w:rPr>
      <w:color w:val="0000FF"/>
      <w:u w:val="single"/>
    </w:rPr>
  </w:style>
  <w:style w:type="paragraph" w:styleId="NoSpacing">
    <w:name w:val="No Spacing"/>
    <w:uiPriority w:val="1"/>
    <w:qFormat/>
    <w:rsid w:val="003B0CF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E2A-2F47-485A-AFAD-98799B6B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9759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http://www.wmich.edu/wallacegrant/docs/DIDM-INST.pdf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http://www.valed.com/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2</cp:revision>
  <cp:lastPrinted>2013-11-25T21:11:00Z</cp:lastPrinted>
  <dcterms:created xsi:type="dcterms:W3CDTF">2019-10-08T16:01:00Z</dcterms:created>
  <dcterms:modified xsi:type="dcterms:W3CDTF">2019-10-08T16:01:00Z</dcterms:modified>
</cp:coreProperties>
</file>